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E6" w:rsidRPr="00716884" w:rsidRDefault="006532E6" w:rsidP="006532E6">
      <w:pPr>
        <w:pStyle w:val="22"/>
        <w:shd w:val="clear" w:color="auto" w:fill="auto"/>
        <w:spacing w:after="0" w:line="240" w:lineRule="auto"/>
        <w:rPr>
          <w:sz w:val="28"/>
          <w:szCs w:val="28"/>
        </w:rPr>
      </w:pPr>
      <w:bookmarkStart w:id="0" w:name="_GoBack"/>
      <w:bookmarkEnd w:id="0"/>
      <w:r w:rsidRPr="00716884">
        <w:rPr>
          <w:sz w:val="28"/>
          <w:szCs w:val="28"/>
        </w:rPr>
        <w:t xml:space="preserve">Российская Федерация </w:t>
      </w:r>
    </w:p>
    <w:p w:rsidR="006532E6" w:rsidRPr="00716884" w:rsidRDefault="006532E6" w:rsidP="006532E6">
      <w:pPr>
        <w:pStyle w:val="22"/>
        <w:shd w:val="clear" w:color="auto" w:fill="auto"/>
        <w:spacing w:after="0" w:line="240" w:lineRule="auto"/>
        <w:rPr>
          <w:sz w:val="28"/>
          <w:szCs w:val="28"/>
        </w:rPr>
      </w:pPr>
      <w:r w:rsidRPr="00716884">
        <w:rPr>
          <w:sz w:val="28"/>
          <w:szCs w:val="28"/>
        </w:rPr>
        <w:t xml:space="preserve">Иркутская область </w:t>
      </w:r>
    </w:p>
    <w:p w:rsidR="006532E6" w:rsidRPr="00716884" w:rsidRDefault="006532E6" w:rsidP="006532E6">
      <w:pPr>
        <w:pStyle w:val="22"/>
        <w:shd w:val="clear" w:color="auto" w:fill="auto"/>
        <w:spacing w:after="0" w:line="240" w:lineRule="auto"/>
        <w:rPr>
          <w:sz w:val="28"/>
          <w:szCs w:val="28"/>
        </w:rPr>
      </w:pPr>
      <w:r w:rsidRPr="00716884">
        <w:rPr>
          <w:sz w:val="28"/>
          <w:szCs w:val="28"/>
        </w:rPr>
        <w:t xml:space="preserve">Братский район </w:t>
      </w:r>
    </w:p>
    <w:p w:rsidR="006532E6" w:rsidRPr="00716884" w:rsidRDefault="006532E6" w:rsidP="006532E6">
      <w:pPr>
        <w:pStyle w:val="22"/>
        <w:shd w:val="clear" w:color="auto" w:fill="auto"/>
        <w:spacing w:after="0" w:line="240" w:lineRule="auto"/>
        <w:rPr>
          <w:sz w:val="28"/>
          <w:szCs w:val="28"/>
        </w:rPr>
      </w:pPr>
      <w:r w:rsidRPr="00716884">
        <w:rPr>
          <w:sz w:val="28"/>
          <w:szCs w:val="28"/>
        </w:rPr>
        <w:t xml:space="preserve">Тарминское муниципальное образование </w:t>
      </w:r>
    </w:p>
    <w:p w:rsidR="006532E6" w:rsidRPr="00716884" w:rsidRDefault="006532E6" w:rsidP="006532E6">
      <w:pPr>
        <w:pStyle w:val="22"/>
        <w:shd w:val="clear" w:color="auto" w:fill="auto"/>
        <w:spacing w:after="0" w:line="240" w:lineRule="auto"/>
        <w:rPr>
          <w:sz w:val="28"/>
          <w:szCs w:val="28"/>
        </w:rPr>
      </w:pPr>
      <w:r w:rsidRPr="00716884">
        <w:rPr>
          <w:sz w:val="28"/>
          <w:szCs w:val="28"/>
        </w:rPr>
        <w:t>Дума Тарминского сельского поселения</w:t>
      </w:r>
    </w:p>
    <w:p w:rsidR="006532E6" w:rsidRPr="00716884" w:rsidRDefault="006532E6" w:rsidP="006532E6">
      <w:pPr>
        <w:pStyle w:val="22"/>
        <w:shd w:val="clear" w:color="auto" w:fill="auto"/>
        <w:spacing w:after="0" w:line="240" w:lineRule="auto"/>
        <w:rPr>
          <w:sz w:val="28"/>
          <w:szCs w:val="28"/>
        </w:rPr>
      </w:pPr>
    </w:p>
    <w:p w:rsidR="006532E6" w:rsidRPr="00716884" w:rsidRDefault="006532E6" w:rsidP="006532E6">
      <w:pPr>
        <w:pStyle w:val="22"/>
        <w:shd w:val="clear" w:color="auto" w:fill="auto"/>
        <w:tabs>
          <w:tab w:val="left" w:leader="underscore" w:pos="4230"/>
          <w:tab w:val="left" w:leader="underscore" w:pos="6635"/>
        </w:tabs>
        <w:spacing w:after="0" w:line="240" w:lineRule="auto"/>
        <w:ind w:firstLine="360"/>
        <w:rPr>
          <w:rStyle w:val="211pt"/>
          <w:sz w:val="28"/>
          <w:szCs w:val="28"/>
        </w:rPr>
      </w:pPr>
      <w:r w:rsidRPr="00716884">
        <w:rPr>
          <w:rStyle w:val="211pt"/>
          <w:sz w:val="28"/>
          <w:szCs w:val="28"/>
        </w:rPr>
        <w:t>РЕШЕНИЕ</w:t>
      </w:r>
    </w:p>
    <w:p w:rsidR="006532E6" w:rsidRPr="00716884" w:rsidRDefault="006532E6" w:rsidP="006532E6">
      <w:pPr>
        <w:pStyle w:val="22"/>
        <w:shd w:val="clear" w:color="auto" w:fill="auto"/>
        <w:tabs>
          <w:tab w:val="left" w:leader="underscore" w:pos="4230"/>
        </w:tabs>
        <w:spacing w:after="0" w:line="240" w:lineRule="auto"/>
        <w:ind w:firstLine="360"/>
        <w:rPr>
          <w:sz w:val="28"/>
          <w:szCs w:val="28"/>
        </w:rPr>
      </w:pPr>
      <w:r w:rsidRPr="00716884">
        <w:rPr>
          <w:rStyle w:val="211pt"/>
          <w:sz w:val="28"/>
          <w:szCs w:val="28"/>
        </w:rPr>
        <w:t xml:space="preserve"> </w:t>
      </w:r>
      <w:r w:rsidRPr="00716884">
        <w:rPr>
          <w:sz w:val="28"/>
          <w:szCs w:val="28"/>
        </w:rPr>
        <w:t>№ 94  от 26.12.2013 г.</w:t>
      </w:r>
    </w:p>
    <w:p w:rsidR="006532E6" w:rsidRPr="00716884" w:rsidRDefault="006532E6" w:rsidP="006532E6">
      <w:pPr>
        <w:pStyle w:val="10"/>
        <w:shd w:val="clear" w:color="auto" w:fill="auto"/>
        <w:spacing w:before="0" w:after="0" w:line="240" w:lineRule="auto"/>
        <w:rPr>
          <w:rFonts w:cs="Arial Unicode MS"/>
          <w:sz w:val="28"/>
          <w:szCs w:val="28"/>
        </w:rPr>
      </w:pPr>
    </w:p>
    <w:p w:rsidR="006532E6" w:rsidRPr="00716884" w:rsidRDefault="006532E6" w:rsidP="006532E6">
      <w:pPr>
        <w:pStyle w:val="10"/>
        <w:shd w:val="clear" w:color="auto" w:fill="auto"/>
        <w:spacing w:before="0" w:after="0" w:line="240" w:lineRule="auto"/>
        <w:rPr>
          <w:b/>
          <w:bCs/>
          <w:sz w:val="28"/>
          <w:szCs w:val="28"/>
        </w:rPr>
      </w:pPr>
      <w:r w:rsidRPr="00716884">
        <w:rPr>
          <w:b/>
          <w:bCs/>
          <w:sz w:val="28"/>
          <w:szCs w:val="28"/>
        </w:rPr>
        <w:t>Об утверждении генерального плана</w:t>
      </w:r>
    </w:p>
    <w:p w:rsidR="006532E6" w:rsidRPr="00716884" w:rsidRDefault="006532E6" w:rsidP="006532E6">
      <w:pPr>
        <w:pStyle w:val="10"/>
        <w:shd w:val="clear" w:color="auto" w:fill="auto"/>
        <w:spacing w:before="0" w:after="0" w:line="240" w:lineRule="auto"/>
        <w:rPr>
          <w:b/>
          <w:bCs/>
          <w:sz w:val="28"/>
          <w:szCs w:val="28"/>
        </w:rPr>
      </w:pPr>
      <w:r w:rsidRPr="00716884">
        <w:rPr>
          <w:b/>
          <w:bCs/>
          <w:sz w:val="28"/>
          <w:szCs w:val="28"/>
        </w:rPr>
        <w:t>Тарминского муниципального образования</w:t>
      </w:r>
    </w:p>
    <w:p w:rsidR="006532E6" w:rsidRPr="00716884" w:rsidRDefault="006532E6" w:rsidP="006532E6">
      <w:pPr>
        <w:pStyle w:val="10"/>
        <w:shd w:val="clear" w:color="auto" w:fill="auto"/>
        <w:spacing w:before="0" w:after="0" w:line="240" w:lineRule="auto"/>
        <w:rPr>
          <w:rFonts w:cs="Arial Unicode MS"/>
          <w:sz w:val="28"/>
          <w:szCs w:val="28"/>
        </w:rPr>
      </w:pPr>
      <w:r w:rsidRPr="00716884">
        <w:rPr>
          <w:b/>
          <w:bCs/>
          <w:sz w:val="28"/>
          <w:szCs w:val="28"/>
        </w:rPr>
        <w:t>Братского района Иркутской области</w:t>
      </w:r>
    </w:p>
    <w:p w:rsidR="006532E6" w:rsidRPr="00716884" w:rsidRDefault="006532E6" w:rsidP="006532E6">
      <w:pPr>
        <w:pStyle w:val="10"/>
        <w:shd w:val="clear" w:color="auto" w:fill="auto"/>
        <w:spacing w:before="0" w:after="0" w:line="240" w:lineRule="auto"/>
        <w:rPr>
          <w:rFonts w:cs="Arial Unicode MS"/>
          <w:sz w:val="28"/>
          <w:szCs w:val="28"/>
        </w:rPr>
      </w:pPr>
    </w:p>
    <w:p w:rsidR="006532E6" w:rsidRPr="00716884" w:rsidRDefault="006532E6" w:rsidP="006532E6">
      <w:pPr>
        <w:pStyle w:val="10"/>
        <w:shd w:val="clear" w:color="auto" w:fill="auto"/>
        <w:spacing w:before="0" w:after="0" w:line="240" w:lineRule="auto"/>
        <w:ind w:firstLine="709"/>
        <w:jc w:val="both"/>
        <w:rPr>
          <w:sz w:val="28"/>
          <w:szCs w:val="28"/>
        </w:rPr>
      </w:pPr>
      <w:r w:rsidRPr="00716884">
        <w:rPr>
          <w:sz w:val="28"/>
          <w:szCs w:val="28"/>
        </w:rPr>
        <w:t>В целях создания условий для устойчивого развития территории Тарминского муниципального образования, руководствуясь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законодательством Иркутской области, Уставом Тарминского муниципального образования, учитывая протоколы публичных слушаний, заключение о результатах публичных слушаний по проекту генерального плана Тарминского муниципального образования Братского района Иркутской области, дума Тарминского муниципального образования -</w:t>
      </w:r>
    </w:p>
    <w:p w:rsidR="006532E6" w:rsidRPr="00716884" w:rsidRDefault="006532E6" w:rsidP="006532E6">
      <w:pPr>
        <w:pStyle w:val="10"/>
        <w:shd w:val="clear" w:color="auto" w:fill="auto"/>
        <w:spacing w:before="0" w:after="0" w:line="240" w:lineRule="auto"/>
        <w:jc w:val="both"/>
        <w:rPr>
          <w:rStyle w:val="4pt"/>
          <w:rFonts w:cs="Arial Unicode MS"/>
          <w:sz w:val="28"/>
          <w:szCs w:val="28"/>
        </w:rPr>
      </w:pPr>
    </w:p>
    <w:p w:rsidR="006532E6" w:rsidRPr="00716884" w:rsidRDefault="006532E6" w:rsidP="006532E6">
      <w:pPr>
        <w:pStyle w:val="10"/>
        <w:shd w:val="clear" w:color="auto" w:fill="auto"/>
        <w:spacing w:before="0" w:after="0" w:line="240" w:lineRule="auto"/>
        <w:jc w:val="both"/>
        <w:rPr>
          <w:rStyle w:val="4pt"/>
          <w:sz w:val="28"/>
          <w:szCs w:val="28"/>
        </w:rPr>
      </w:pPr>
      <w:r w:rsidRPr="00716884">
        <w:rPr>
          <w:rStyle w:val="4pt"/>
          <w:sz w:val="28"/>
          <w:szCs w:val="28"/>
        </w:rPr>
        <w:t>РЕШИЛА:</w:t>
      </w:r>
    </w:p>
    <w:p w:rsidR="006532E6" w:rsidRPr="00716884" w:rsidRDefault="006532E6" w:rsidP="006532E6">
      <w:pPr>
        <w:pStyle w:val="10"/>
        <w:shd w:val="clear" w:color="auto" w:fill="auto"/>
        <w:spacing w:before="0" w:after="0" w:line="240" w:lineRule="auto"/>
        <w:jc w:val="both"/>
        <w:rPr>
          <w:rFonts w:cs="Arial Unicode MS"/>
          <w:sz w:val="28"/>
          <w:szCs w:val="28"/>
        </w:rPr>
      </w:pPr>
    </w:p>
    <w:p w:rsidR="006532E6" w:rsidRPr="00716884" w:rsidRDefault="006532E6" w:rsidP="006532E6">
      <w:pPr>
        <w:pStyle w:val="10"/>
        <w:numPr>
          <w:ilvl w:val="0"/>
          <w:numId w:val="1"/>
        </w:numPr>
        <w:shd w:val="clear" w:color="auto" w:fill="auto"/>
        <w:tabs>
          <w:tab w:val="left" w:pos="995"/>
        </w:tabs>
        <w:spacing w:before="0" w:after="0" w:line="240" w:lineRule="auto"/>
        <w:jc w:val="both"/>
        <w:rPr>
          <w:sz w:val="28"/>
          <w:szCs w:val="28"/>
        </w:rPr>
      </w:pPr>
      <w:r w:rsidRPr="00716884">
        <w:rPr>
          <w:sz w:val="28"/>
          <w:szCs w:val="28"/>
        </w:rPr>
        <w:t xml:space="preserve">Утвердить генеральный план Тарминского муниципального образования </w:t>
      </w:r>
    </w:p>
    <w:p w:rsidR="006532E6" w:rsidRDefault="006532E6" w:rsidP="006532E6">
      <w:pPr>
        <w:pStyle w:val="10"/>
        <w:shd w:val="clear" w:color="auto" w:fill="auto"/>
        <w:tabs>
          <w:tab w:val="left" w:pos="995"/>
        </w:tabs>
        <w:spacing w:before="0" w:after="0" w:line="240" w:lineRule="auto"/>
        <w:jc w:val="both"/>
        <w:rPr>
          <w:rFonts w:cs="Arial Unicode MS"/>
          <w:sz w:val="28"/>
          <w:szCs w:val="28"/>
        </w:rPr>
      </w:pPr>
      <w:r w:rsidRPr="00716884">
        <w:rPr>
          <w:sz w:val="28"/>
          <w:szCs w:val="28"/>
        </w:rPr>
        <w:t>Братского района Иркутской области</w:t>
      </w:r>
      <w:r>
        <w:rPr>
          <w:sz w:val="28"/>
          <w:szCs w:val="28"/>
        </w:rPr>
        <w:t xml:space="preserve"> (приложения №№ 1;2):</w:t>
      </w:r>
    </w:p>
    <w:p w:rsidR="006532E6" w:rsidRDefault="006532E6" w:rsidP="006532E6">
      <w:pPr>
        <w:pStyle w:val="10"/>
        <w:shd w:val="clear" w:color="auto" w:fill="auto"/>
        <w:tabs>
          <w:tab w:val="left" w:pos="995"/>
        </w:tabs>
        <w:spacing w:before="0" w:after="0" w:line="240" w:lineRule="auto"/>
        <w:jc w:val="both"/>
        <w:rPr>
          <w:rFonts w:cs="Arial Unicode MS"/>
          <w:sz w:val="28"/>
          <w:szCs w:val="28"/>
        </w:rPr>
      </w:pPr>
      <w:r>
        <w:rPr>
          <w:sz w:val="28"/>
          <w:szCs w:val="28"/>
        </w:rPr>
        <w:t xml:space="preserve">              1.1. Приложение №1 – Положение о территориальном планировании Тарминского муниципального образования;</w:t>
      </w:r>
    </w:p>
    <w:p w:rsidR="006532E6" w:rsidRPr="00716884" w:rsidRDefault="006532E6" w:rsidP="006532E6">
      <w:pPr>
        <w:pStyle w:val="10"/>
        <w:shd w:val="clear" w:color="auto" w:fill="auto"/>
        <w:tabs>
          <w:tab w:val="left" w:pos="995"/>
        </w:tabs>
        <w:spacing w:before="0" w:after="0" w:line="240" w:lineRule="auto"/>
        <w:rPr>
          <w:rFonts w:cs="Arial Unicode MS"/>
          <w:sz w:val="28"/>
          <w:szCs w:val="28"/>
        </w:rPr>
      </w:pPr>
      <w:r>
        <w:rPr>
          <w:sz w:val="28"/>
          <w:szCs w:val="28"/>
        </w:rPr>
        <w:t xml:space="preserve">              1.2.  Приложение № 2 (в виде электронного документа) – Карта планируемого размещения объектов местного значения. Карта функциональных зон.</w:t>
      </w:r>
    </w:p>
    <w:p w:rsidR="006532E6" w:rsidRPr="00716884" w:rsidRDefault="006532E6" w:rsidP="006532E6">
      <w:pPr>
        <w:pStyle w:val="10"/>
        <w:numPr>
          <w:ilvl w:val="0"/>
          <w:numId w:val="1"/>
        </w:numPr>
        <w:shd w:val="clear" w:color="auto" w:fill="auto"/>
        <w:tabs>
          <w:tab w:val="left" w:pos="995"/>
        </w:tabs>
        <w:spacing w:before="0" w:after="0" w:line="240" w:lineRule="auto"/>
        <w:jc w:val="both"/>
        <w:rPr>
          <w:sz w:val="28"/>
          <w:szCs w:val="28"/>
        </w:rPr>
      </w:pPr>
      <w:r w:rsidRPr="00716884">
        <w:rPr>
          <w:sz w:val="28"/>
          <w:szCs w:val="28"/>
        </w:rPr>
        <w:t>Главе Тарминского муниципального образования:</w:t>
      </w:r>
    </w:p>
    <w:p w:rsidR="006532E6" w:rsidRPr="00716884" w:rsidRDefault="006532E6" w:rsidP="006532E6">
      <w:pPr>
        <w:pStyle w:val="10"/>
        <w:numPr>
          <w:ilvl w:val="1"/>
          <w:numId w:val="1"/>
        </w:numPr>
        <w:shd w:val="clear" w:color="auto" w:fill="auto"/>
        <w:tabs>
          <w:tab w:val="left" w:pos="995"/>
        </w:tabs>
        <w:spacing w:before="0" w:after="0" w:line="240" w:lineRule="auto"/>
        <w:jc w:val="both"/>
        <w:rPr>
          <w:sz w:val="28"/>
          <w:szCs w:val="28"/>
        </w:rPr>
      </w:pPr>
      <w:r w:rsidRPr="00716884">
        <w:rPr>
          <w:sz w:val="28"/>
          <w:szCs w:val="28"/>
        </w:rPr>
        <w:t>в двухнедельный срок направить копию генерального плана Тарминского</w:t>
      </w:r>
    </w:p>
    <w:p w:rsidR="006532E6" w:rsidRPr="00716884" w:rsidRDefault="006532E6" w:rsidP="006532E6">
      <w:pPr>
        <w:pStyle w:val="10"/>
        <w:shd w:val="clear" w:color="auto" w:fill="auto"/>
        <w:tabs>
          <w:tab w:val="left" w:pos="995"/>
        </w:tabs>
        <w:spacing w:before="0" w:after="0" w:line="240" w:lineRule="auto"/>
        <w:jc w:val="both"/>
        <w:rPr>
          <w:sz w:val="28"/>
          <w:szCs w:val="28"/>
        </w:rPr>
      </w:pPr>
      <w:r w:rsidRPr="00716884">
        <w:rPr>
          <w:sz w:val="28"/>
          <w:szCs w:val="28"/>
        </w:rPr>
        <w:t xml:space="preserve"> муниципального образования Братского района Иркутской области в орган государственной власти Иркутской области, осуществляющий контроль за соблюдением органами местного самоуправления законодательства о градостроительной деятельности;</w:t>
      </w:r>
    </w:p>
    <w:p w:rsidR="006532E6" w:rsidRDefault="006532E6" w:rsidP="006532E6">
      <w:pPr>
        <w:pStyle w:val="10"/>
        <w:numPr>
          <w:ilvl w:val="1"/>
          <w:numId w:val="1"/>
        </w:numPr>
        <w:shd w:val="clear" w:color="auto" w:fill="auto"/>
        <w:tabs>
          <w:tab w:val="left" w:pos="995"/>
        </w:tabs>
        <w:spacing w:before="0" w:after="0" w:line="240" w:lineRule="auto"/>
        <w:jc w:val="both"/>
        <w:rPr>
          <w:rFonts w:cs="Arial Unicode MS"/>
          <w:sz w:val="28"/>
          <w:szCs w:val="28"/>
        </w:rPr>
      </w:pPr>
      <w:r w:rsidRPr="00716884">
        <w:rPr>
          <w:sz w:val="28"/>
          <w:szCs w:val="28"/>
        </w:rPr>
        <w:t xml:space="preserve">в десятидневный срок со дня утверждения генерального плана Тарминского муниципального образования Братского района Иркутской области обеспечить доступ к утвержденным материалам генерального плана Тарминского муниципального образования </w:t>
      </w:r>
      <w:r w:rsidRPr="00716884">
        <w:rPr>
          <w:sz w:val="28"/>
          <w:szCs w:val="28"/>
        </w:rPr>
        <w:lastRenderedPageBreak/>
        <w:t>Братского района Иркутской области на официальном сайте Федеральной  государственной информационной системы территориального планирования.</w:t>
      </w:r>
    </w:p>
    <w:p w:rsidR="006532E6" w:rsidRPr="00716884" w:rsidRDefault="006532E6" w:rsidP="006532E6">
      <w:pPr>
        <w:pStyle w:val="10"/>
        <w:shd w:val="clear" w:color="auto" w:fill="auto"/>
        <w:tabs>
          <w:tab w:val="left" w:pos="995"/>
        </w:tabs>
        <w:spacing w:before="0" w:after="0" w:line="240" w:lineRule="auto"/>
        <w:jc w:val="both"/>
        <w:rPr>
          <w:rFonts w:cs="Arial Unicode MS"/>
          <w:sz w:val="28"/>
          <w:szCs w:val="28"/>
        </w:rPr>
      </w:pPr>
    </w:p>
    <w:p w:rsidR="006532E6" w:rsidRPr="00716884" w:rsidRDefault="006532E6" w:rsidP="006532E6">
      <w:pPr>
        <w:pStyle w:val="10"/>
        <w:numPr>
          <w:ilvl w:val="0"/>
          <w:numId w:val="1"/>
        </w:numPr>
        <w:shd w:val="clear" w:color="auto" w:fill="auto"/>
        <w:tabs>
          <w:tab w:val="left" w:pos="995"/>
        </w:tabs>
        <w:spacing w:before="0" w:after="0" w:line="240" w:lineRule="auto"/>
        <w:jc w:val="both"/>
        <w:rPr>
          <w:sz w:val="28"/>
          <w:szCs w:val="28"/>
        </w:rPr>
      </w:pPr>
      <w:r w:rsidRPr="00716884">
        <w:rPr>
          <w:sz w:val="28"/>
          <w:szCs w:val="28"/>
        </w:rPr>
        <w:t>Решение вступает в силу со дня его опубликования.</w:t>
      </w:r>
    </w:p>
    <w:p w:rsidR="006532E6" w:rsidRPr="00716884" w:rsidRDefault="006532E6" w:rsidP="006532E6">
      <w:pPr>
        <w:pStyle w:val="10"/>
        <w:numPr>
          <w:ilvl w:val="0"/>
          <w:numId w:val="1"/>
        </w:numPr>
        <w:shd w:val="clear" w:color="auto" w:fill="auto"/>
        <w:tabs>
          <w:tab w:val="left" w:pos="995"/>
        </w:tabs>
        <w:spacing w:before="0" w:after="0" w:line="240" w:lineRule="auto"/>
        <w:jc w:val="both"/>
        <w:rPr>
          <w:sz w:val="28"/>
          <w:szCs w:val="28"/>
        </w:rPr>
      </w:pPr>
      <w:r w:rsidRPr="00716884">
        <w:rPr>
          <w:sz w:val="28"/>
          <w:szCs w:val="28"/>
        </w:rPr>
        <w:t>Контроль за исполнением настоящего решения возложить на главу</w:t>
      </w:r>
    </w:p>
    <w:p w:rsidR="006532E6" w:rsidRDefault="006532E6" w:rsidP="006532E6">
      <w:pPr>
        <w:pStyle w:val="10"/>
        <w:shd w:val="clear" w:color="auto" w:fill="auto"/>
        <w:tabs>
          <w:tab w:val="left" w:pos="995"/>
        </w:tabs>
        <w:spacing w:before="0" w:after="0" w:line="240" w:lineRule="auto"/>
        <w:jc w:val="both"/>
        <w:rPr>
          <w:rFonts w:cs="Arial Unicode MS"/>
          <w:sz w:val="28"/>
          <w:szCs w:val="28"/>
        </w:rPr>
      </w:pPr>
      <w:r w:rsidRPr="00716884">
        <w:rPr>
          <w:sz w:val="28"/>
          <w:szCs w:val="28"/>
        </w:rPr>
        <w:t xml:space="preserve"> Тарминского муниципального образования.</w:t>
      </w:r>
    </w:p>
    <w:p w:rsidR="006532E6" w:rsidRPr="00716884" w:rsidRDefault="006532E6" w:rsidP="006532E6">
      <w:pPr>
        <w:pStyle w:val="10"/>
        <w:shd w:val="clear" w:color="auto" w:fill="auto"/>
        <w:tabs>
          <w:tab w:val="left" w:pos="995"/>
        </w:tabs>
        <w:spacing w:before="0" w:after="0" w:line="240" w:lineRule="auto"/>
        <w:jc w:val="both"/>
        <w:rPr>
          <w:rFonts w:cs="Arial Unicode MS"/>
          <w:sz w:val="28"/>
          <w:szCs w:val="28"/>
        </w:rPr>
      </w:pPr>
    </w:p>
    <w:p w:rsidR="006532E6" w:rsidRPr="00716884" w:rsidRDefault="006532E6" w:rsidP="006532E6">
      <w:pPr>
        <w:pStyle w:val="10"/>
        <w:shd w:val="clear" w:color="auto" w:fill="auto"/>
        <w:spacing w:before="0" w:after="0" w:line="240" w:lineRule="auto"/>
        <w:jc w:val="both"/>
        <w:rPr>
          <w:b/>
          <w:bCs/>
          <w:sz w:val="28"/>
          <w:szCs w:val="28"/>
        </w:rPr>
      </w:pPr>
      <w:r w:rsidRPr="00716884">
        <w:rPr>
          <w:b/>
          <w:bCs/>
          <w:sz w:val="28"/>
          <w:szCs w:val="28"/>
        </w:rPr>
        <w:t xml:space="preserve">Глава  Тарминского </w:t>
      </w:r>
    </w:p>
    <w:p w:rsidR="006532E6" w:rsidRDefault="006532E6" w:rsidP="006532E6">
      <w:pPr>
        <w:pStyle w:val="10"/>
        <w:shd w:val="clear" w:color="auto" w:fill="auto"/>
        <w:spacing w:before="0" w:after="0" w:line="240" w:lineRule="auto"/>
        <w:jc w:val="both"/>
        <w:rPr>
          <w:rFonts w:cs="Arial Unicode MS"/>
          <w:b/>
          <w:bCs/>
          <w:sz w:val="28"/>
          <w:szCs w:val="28"/>
        </w:rPr>
      </w:pPr>
      <w:r w:rsidRPr="00716884">
        <w:rPr>
          <w:b/>
          <w:bCs/>
          <w:sz w:val="28"/>
          <w:szCs w:val="28"/>
        </w:rPr>
        <w:t>муниципального образования:                                              М.Т.Коротюк</w:t>
      </w: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Default="006532E6" w:rsidP="006532E6">
      <w:pPr>
        <w:pStyle w:val="10"/>
        <w:shd w:val="clear" w:color="auto" w:fill="auto"/>
        <w:spacing w:before="0" w:after="0" w:line="240" w:lineRule="auto"/>
        <w:jc w:val="both"/>
        <w:rPr>
          <w:rFonts w:cs="Arial Unicode MS"/>
          <w:b/>
          <w:bCs/>
          <w:sz w:val="28"/>
          <w:szCs w:val="28"/>
        </w:rPr>
      </w:pPr>
    </w:p>
    <w:p w:rsidR="006532E6" w:rsidRPr="00716884" w:rsidRDefault="006532E6" w:rsidP="006532E6">
      <w:pPr>
        <w:jc w:val="right"/>
        <w:rPr>
          <w:rFonts w:ascii="Times New Roman" w:hAnsi="Times New Roman" w:cs="Times New Roman"/>
          <w:sz w:val="28"/>
          <w:szCs w:val="28"/>
        </w:rPr>
      </w:pPr>
      <w:r w:rsidRPr="00716884">
        <w:rPr>
          <w:rFonts w:ascii="Times New Roman" w:hAnsi="Times New Roman" w:cs="Times New Roman"/>
          <w:sz w:val="28"/>
          <w:szCs w:val="28"/>
        </w:rPr>
        <w:lastRenderedPageBreak/>
        <w:t>Приложение №1</w:t>
      </w:r>
    </w:p>
    <w:p w:rsidR="006532E6" w:rsidRPr="00716884" w:rsidRDefault="006532E6" w:rsidP="006532E6">
      <w:pPr>
        <w:jc w:val="right"/>
        <w:rPr>
          <w:rFonts w:ascii="Times New Roman" w:hAnsi="Times New Roman" w:cs="Times New Roman"/>
          <w:sz w:val="28"/>
          <w:szCs w:val="28"/>
        </w:rPr>
      </w:pPr>
      <w:r w:rsidRPr="00716884">
        <w:rPr>
          <w:rFonts w:ascii="Times New Roman" w:hAnsi="Times New Roman" w:cs="Times New Roman"/>
          <w:sz w:val="28"/>
          <w:szCs w:val="28"/>
        </w:rPr>
        <w:t xml:space="preserve">к решению Думы Тарминского </w:t>
      </w:r>
    </w:p>
    <w:p w:rsidR="006532E6" w:rsidRPr="00716884" w:rsidRDefault="006532E6" w:rsidP="006532E6">
      <w:pPr>
        <w:jc w:val="right"/>
        <w:rPr>
          <w:rFonts w:ascii="Times New Roman" w:hAnsi="Times New Roman" w:cs="Times New Roman"/>
          <w:sz w:val="28"/>
          <w:szCs w:val="28"/>
        </w:rPr>
      </w:pPr>
      <w:r w:rsidRPr="00716884">
        <w:rPr>
          <w:rFonts w:ascii="Times New Roman" w:hAnsi="Times New Roman" w:cs="Times New Roman"/>
          <w:sz w:val="28"/>
          <w:szCs w:val="28"/>
        </w:rPr>
        <w:t xml:space="preserve">сельского поселения </w:t>
      </w:r>
    </w:p>
    <w:p w:rsidR="006532E6" w:rsidRDefault="006532E6" w:rsidP="006532E6">
      <w:pPr>
        <w:jc w:val="right"/>
        <w:rPr>
          <w:rFonts w:ascii="Times New Roman" w:hAnsi="Times New Roman" w:cs="Times New Roman"/>
          <w:sz w:val="28"/>
          <w:szCs w:val="28"/>
        </w:rPr>
      </w:pPr>
      <w:r w:rsidRPr="00716884">
        <w:rPr>
          <w:rFonts w:ascii="Times New Roman" w:hAnsi="Times New Roman" w:cs="Times New Roman"/>
          <w:sz w:val="28"/>
          <w:szCs w:val="28"/>
        </w:rPr>
        <w:t>№ 94 от 26.12.2013г.</w:t>
      </w:r>
    </w:p>
    <w:p w:rsidR="006532E6" w:rsidRPr="00716884" w:rsidRDefault="006532E6" w:rsidP="006532E6">
      <w:pPr>
        <w:jc w:val="right"/>
        <w:rPr>
          <w:rFonts w:ascii="Times New Roman" w:hAnsi="Times New Roman" w:cs="Times New Roman"/>
          <w:sz w:val="28"/>
          <w:szCs w:val="28"/>
        </w:rPr>
      </w:pPr>
    </w:p>
    <w:p w:rsidR="006532E6" w:rsidRPr="00843332" w:rsidRDefault="006532E6" w:rsidP="006532E6">
      <w:pPr>
        <w:pStyle w:val="a6"/>
        <w:jc w:val="center"/>
        <w:rPr>
          <w:rFonts w:cs="Arial Unicode MS"/>
          <w:b/>
          <w:bCs/>
          <w:color w:val="000000"/>
          <w:sz w:val="28"/>
          <w:szCs w:val="28"/>
        </w:rPr>
      </w:pPr>
      <w:r w:rsidRPr="00843332">
        <w:rPr>
          <w:b/>
          <w:bCs/>
          <w:sz w:val="28"/>
          <w:szCs w:val="28"/>
        </w:rPr>
        <w:t xml:space="preserve">Положение о территориальном планировании Тарминского </w:t>
      </w:r>
      <w:r>
        <w:rPr>
          <w:b/>
          <w:bCs/>
          <w:sz w:val="28"/>
          <w:szCs w:val="28"/>
        </w:rPr>
        <w:t xml:space="preserve">                                                    </w:t>
      </w:r>
      <w:r w:rsidRPr="00843332">
        <w:rPr>
          <w:b/>
          <w:bCs/>
          <w:sz w:val="28"/>
          <w:szCs w:val="28"/>
        </w:rPr>
        <w:t>муниципального образования</w:t>
      </w:r>
    </w:p>
    <w:p w:rsidR="006532E6" w:rsidRPr="00716884" w:rsidRDefault="006532E6" w:rsidP="006532E6">
      <w:pPr>
        <w:pStyle w:val="a6"/>
        <w:ind w:left="3734"/>
        <w:jc w:val="both"/>
        <w:rPr>
          <w:rFonts w:cs="Arial Unicode MS"/>
          <w:b/>
          <w:bCs/>
          <w:color w:val="000000"/>
          <w:sz w:val="28"/>
          <w:szCs w:val="28"/>
        </w:rPr>
      </w:pPr>
    </w:p>
    <w:p w:rsidR="006532E6" w:rsidRPr="00716884" w:rsidRDefault="006532E6" w:rsidP="006532E6">
      <w:pPr>
        <w:pStyle w:val="a6"/>
        <w:ind w:left="76" w:right="124" w:firstLine="552"/>
        <w:jc w:val="both"/>
        <w:rPr>
          <w:color w:val="000000"/>
          <w:sz w:val="28"/>
          <w:szCs w:val="28"/>
        </w:rPr>
      </w:pPr>
      <w:r w:rsidRPr="00716884">
        <w:rPr>
          <w:color w:val="000000"/>
          <w:sz w:val="28"/>
          <w:szCs w:val="28"/>
        </w:rPr>
        <w:t>Настоящее Положен</w:t>
      </w:r>
      <w:r w:rsidRPr="00716884">
        <w:rPr>
          <w:color w:val="131212"/>
          <w:sz w:val="28"/>
          <w:szCs w:val="28"/>
        </w:rPr>
        <w:t>и</w:t>
      </w:r>
      <w:r w:rsidRPr="00716884">
        <w:rPr>
          <w:color w:val="000000"/>
          <w:sz w:val="28"/>
          <w:szCs w:val="28"/>
        </w:rPr>
        <w:t xml:space="preserve">е о территориальном планировании (далее по тексту также - Положение) Тарминского муниципального образования Братского района Иркутской области подготовлено в соответствии со статьей 23 Градостроительного кодекса Российской Федерации в качестве текстовой части материалов генерального плана Тарминского муниципального </w:t>
      </w:r>
      <w:r w:rsidRPr="00716884">
        <w:rPr>
          <w:color w:val="000000"/>
          <w:sz w:val="28"/>
          <w:szCs w:val="28"/>
        </w:rPr>
        <w:br/>
        <w:t xml:space="preserve">образования Братского района Иркутской области (далее по тексту также - генеральный план), содержащей: </w:t>
      </w:r>
    </w:p>
    <w:p w:rsidR="006532E6" w:rsidRPr="00716884" w:rsidRDefault="006532E6" w:rsidP="006532E6">
      <w:pPr>
        <w:pStyle w:val="a6"/>
        <w:ind w:left="28" w:right="172" w:firstLine="681"/>
        <w:jc w:val="both"/>
        <w:rPr>
          <w:color w:val="000000"/>
          <w:sz w:val="28"/>
          <w:szCs w:val="28"/>
        </w:rPr>
      </w:pPr>
      <w:r w:rsidRPr="00716884">
        <w:rPr>
          <w:color w:val="000000"/>
          <w:sz w:val="28"/>
          <w:szCs w:val="28"/>
        </w:rPr>
        <w:t>- сведения о видах</w:t>
      </w:r>
      <w:r w:rsidRPr="00716884">
        <w:rPr>
          <w:color w:val="131212"/>
          <w:sz w:val="28"/>
          <w:szCs w:val="28"/>
        </w:rPr>
        <w:t xml:space="preserve">, </w:t>
      </w:r>
      <w:r w:rsidRPr="00716884">
        <w:rPr>
          <w:color w:val="000000"/>
          <w:sz w:val="28"/>
          <w:szCs w:val="28"/>
        </w:rPr>
        <w:t>назначении и наименованиях планируемых для размещения объектов местного значения поселения, их основные характеристики</w:t>
      </w:r>
      <w:r w:rsidRPr="00716884">
        <w:rPr>
          <w:color w:val="131212"/>
          <w:sz w:val="28"/>
          <w:szCs w:val="28"/>
        </w:rPr>
        <w:t xml:space="preserve">, </w:t>
      </w:r>
      <w:r w:rsidRPr="00716884">
        <w:rPr>
          <w:color w:val="000000"/>
          <w:sz w:val="28"/>
          <w:szCs w:val="28"/>
        </w:rPr>
        <w:t>их местоположение (для объектов местного значения, не являющихся линейными объектами, указываются функциональные зоны)</w:t>
      </w:r>
      <w:r w:rsidRPr="00716884">
        <w:rPr>
          <w:color w:val="131212"/>
          <w:sz w:val="28"/>
          <w:szCs w:val="28"/>
        </w:rPr>
        <w:t xml:space="preserve">, </w:t>
      </w:r>
      <w:r w:rsidRPr="00716884">
        <w:rPr>
          <w:color w:val="000000"/>
          <w:sz w:val="28"/>
          <w:szCs w:val="28"/>
        </w:rPr>
        <w:t xml:space="preserve">а </w:t>
      </w:r>
      <w:r w:rsidRPr="00716884">
        <w:rPr>
          <w:color w:val="000000"/>
          <w:sz w:val="28"/>
          <w:szCs w:val="28"/>
        </w:rPr>
        <w:br/>
        <w:t xml:space="preserve">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6532E6" w:rsidRPr="00716884" w:rsidRDefault="006532E6" w:rsidP="006532E6">
      <w:pPr>
        <w:pStyle w:val="a6"/>
        <w:ind w:left="28" w:right="172" w:firstLine="681"/>
        <w:jc w:val="both"/>
        <w:rPr>
          <w:color w:val="000000"/>
          <w:sz w:val="28"/>
          <w:szCs w:val="28"/>
        </w:rPr>
      </w:pPr>
      <w:r w:rsidRPr="00716884">
        <w:rPr>
          <w:color w:val="000000"/>
          <w:sz w:val="28"/>
          <w:szCs w:val="28"/>
        </w:rPr>
        <w:t>- параметры функциональных зон</w:t>
      </w:r>
      <w:r w:rsidRPr="00716884">
        <w:rPr>
          <w:color w:val="131212"/>
          <w:sz w:val="28"/>
          <w:szCs w:val="28"/>
        </w:rPr>
        <w:t xml:space="preserve">, </w:t>
      </w:r>
      <w:r w:rsidRPr="00716884">
        <w:rPr>
          <w:color w:val="000000"/>
          <w:sz w:val="28"/>
          <w:szCs w:val="28"/>
        </w:rPr>
        <w:t>а также сведения о планируемых для размещения в них объектах федерального значения, объектах регионального значения</w:t>
      </w:r>
      <w:r w:rsidRPr="00716884">
        <w:rPr>
          <w:color w:val="131212"/>
          <w:sz w:val="28"/>
          <w:szCs w:val="28"/>
        </w:rPr>
        <w:t xml:space="preserve">, </w:t>
      </w:r>
      <w:r w:rsidRPr="00716884">
        <w:rPr>
          <w:color w:val="000000"/>
          <w:sz w:val="28"/>
          <w:szCs w:val="28"/>
        </w:rPr>
        <w:t>объектах местного значения</w:t>
      </w:r>
      <w:r w:rsidRPr="00716884">
        <w:rPr>
          <w:color w:val="131212"/>
          <w:sz w:val="28"/>
          <w:szCs w:val="28"/>
        </w:rPr>
        <w:t xml:space="preserve">, </w:t>
      </w:r>
      <w:r w:rsidRPr="00716884">
        <w:rPr>
          <w:color w:val="000000"/>
          <w:sz w:val="28"/>
          <w:szCs w:val="28"/>
        </w:rPr>
        <w:t xml:space="preserve">за исключением линейных объектов. </w:t>
      </w:r>
    </w:p>
    <w:p w:rsidR="006532E6" w:rsidRPr="00716884" w:rsidRDefault="006532E6" w:rsidP="006532E6">
      <w:pPr>
        <w:pStyle w:val="a6"/>
        <w:ind w:left="43" w:firstLine="561"/>
        <w:jc w:val="both"/>
        <w:rPr>
          <w:color w:val="000000"/>
          <w:sz w:val="28"/>
          <w:szCs w:val="28"/>
        </w:rPr>
      </w:pPr>
      <w:r w:rsidRPr="00716884">
        <w:rPr>
          <w:color w:val="000000"/>
          <w:sz w:val="28"/>
          <w:szCs w:val="28"/>
        </w:rPr>
        <w:t xml:space="preserve">Территориальное планирование Тарминского муниципального образования (далее по тексту также - Поселение, муниципальное образование) осуществляется в соответствии с действующим федеральным и областным законодательством, муниципальными правовыми актами и направлено на комплексное решение задач развития муниципального образования и </w:t>
      </w:r>
      <w:r w:rsidRPr="00716884">
        <w:rPr>
          <w:color w:val="000000"/>
          <w:sz w:val="28"/>
          <w:szCs w:val="28"/>
        </w:rPr>
        <w:br/>
        <w:t xml:space="preserve">решение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w:t>
      </w:r>
    </w:p>
    <w:p w:rsidR="006532E6" w:rsidRPr="00716884" w:rsidRDefault="006532E6" w:rsidP="006532E6">
      <w:pPr>
        <w:pStyle w:val="a6"/>
        <w:ind w:left="43" w:right="172" w:firstLine="542"/>
        <w:jc w:val="both"/>
        <w:rPr>
          <w:color w:val="000000"/>
          <w:sz w:val="28"/>
          <w:szCs w:val="28"/>
        </w:rPr>
      </w:pPr>
      <w:r w:rsidRPr="00716884">
        <w:rPr>
          <w:color w:val="000000"/>
          <w:sz w:val="28"/>
          <w:szCs w:val="28"/>
        </w:rPr>
        <w:t xml:space="preserve">При подготовке генерального плана учтены социально-экономические, демографические и иные показатели развития муниципального образования. </w:t>
      </w:r>
    </w:p>
    <w:p w:rsidR="006532E6" w:rsidRPr="00716884" w:rsidRDefault="006532E6" w:rsidP="006532E6">
      <w:pPr>
        <w:pStyle w:val="a6"/>
        <w:ind w:left="552"/>
        <w:jc w:val="both"/>
        <w:rPr>
          <w:color w:val="000000"/>
          <w:sz w:val="28"/>
          <w:szCs w:val="28"/>
        </w:rPr>
      </w:pPr>
      <w:r w:rsidRPr="00716884">
        <w:rPr>
          <w:color w:val="000000"/>
          <w:sz w:val="28"/>
          <w:szCs w:val="28"/>
        </w:rPr>
        <w:t xml:space="preserve">Основные задачи генерального плана: </w:t>
      </w:r>
    </w:p>
    <w:p w:rsidR="006532E6" w:rsidRPr="00716884" w:rsidRDefault="006532E6" w:rsidP="006532E6">
      <w:pPr>
        <w:pStyle w:val="a6"/>
        <w:ind w:left="24" w:right="172" w:firstLine="686"/>
        <w:jc w:val="both"/>
        <w:rPr>
          <w:color w:val="000000"/>
          <w:sz w:val="28"/>
          <w:szCs w:val="28"/>
        </w:rPr>
      </w:pPr>
      <w:r w:rsidRPr="00716884">
        <w:rPr>
          <w:color w:val="000000"/>
          <w:sz w:val="28"/>
          <w:szCs w:val="28"/>
        </w:rPr>
        <w:t xml:space="preserve">- выявление проблем градостроительного развития территории поселения, обеспечение их решения; </w:t>
      </w:r>
    </w:p>
    <w:p w:rsidR="006532E6" w:rsidRPr="00716884" w:rsidRDefault="006532E6" w:rsidP="006532E6">
      <w:pPr>
        <w:pStyle w:val="a6"/>
        <w:ind w:left="28" w:right="172" w:firstLine="681"/>
        <w:jc w:val="both"/>
        <w:rPr>
          <w:color w:val="000000"/>
          <w:sz w:val="28"/>
          <w:szCs w:val="28"/>
        </w:rPr>
      </w:pPr>
      <w:r w:rsidRPr="00716884">
        <w:rPr>
          <w:color w:val="000000"/>
          <w:sz w:val="28"/>
          <w:szCs w:val="28"/>
        </w:rPr>
        <w:t xml:space="preserve">- определение основных направлений и параметров пространственного развития поселения, обеспечивающих создание инструмента управления развитием территории муниципального </w:t>
      </w:r>
      <w:r w:rsidRPr="00716884">
        <w:rPr>
          <w:color w:val="000000"/>
          <w:sz w:val="28"/>
          <w:szCs w:val="28"/>
        </w:rPr>
        <w:lastRenderedPageBreak/>
        <w:t>образования на основе баланса интересов федеральных</w:t>
      </w:r>
      <w:r w:rsidRPr="00716884">
        <w:rPr>
          <w:color w:val="131212"/>
          <w:sz w:val="28"/>
          <w:szCs w:val="28"/>
        </w:rPr>
        <w:t xml:space="preserve">, </w:t>
      </w:r>
      <w:r w:rsidRPr="00716884">
        <w:rPr>
          <w:color w:val="000000"/>
          <w:sz w:val="28"/>
          <w:szCs w:val="28"/>
        </w:rPr>
        <w:t xml:space="preserve">областных и местных органов публичной </w:t>
      </w:r>
      <w:r w:rsidRPr="00716884">
        <w:rPr>
          <w:color w:val="000000"/>
          <w:sz w:val="28"/>
          <w:szCs w:val="28"/>
        </w:rPr>
        <w:br/>
        <w:t xml:space="preserve">власти; </w:t>
      </w:r>
    </w:p>
    <w:p w:rsidR="006532E6" w:rsidRPr="00716884" w:rsidRDefault="006532E6" w:rsidP="006532E6">
      <w:pPr>
        <w:pStyle w:val="a6"/>
        <w:ind w:left="28" w:right="172" w:firstLine="681"/>
        <w:jc w:val="both"/>
        <w:rPr>
          <w:color w:val="131212"/>
          <w:sz w:val="28"/>
          <w:szCs w:val="28"/>
        </w:rPr>
      </w:pPr>
      <w:r w:rsidRPr="00716884">
        <w:rPr>
          <w:color w:val="000000"/>
          <w:sz w:val="28"/>
          <w:szCs w:val="28"/>
        </w:rPr>
        <w:t>- создание электронного генерального плана на основе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r w:rsidRPr="00716884">
        <w:rPr>
          <w:color w:val="131212"/>
          <w:sz w:val="28"/>
          <w:szCs w:val="28"/>
        </w:rPr>
        <w:t xml:space="preserve">. </w:t>
      </w:r>
    </w:p>
    <w:p w:rsidR="006532E6" w:rsidRPr="00716884" w:rsidRDefault="006532E6" w:rsidP="006532E6">
      <w:pPr>
        <w:pStyle w:val="a6"/>
        <w:ind w:left="552"/>
        <w:jc w:val="both"/>
        <w:rPr>
          <w:color w:val="000000"/>
          <w:sz w:val="28"/>
          <w:szCs w:val="28"/>
        </w:rPr>
      </w:pPr>
      <w:r w:rsidRPr="00716884">
        <w:rPr>
          <w:color w:val="000000"/>
          <w:sz w:val="28"/>
          <w:szCs w:val="28"/>
        </w:rPr>
        <w:t xml:space="preserve">Генеральный план устанавливает: </w:t>
      </w:r>
    </w:p>
    <w:p w:rsidR="006532E6" w:rsidRPr="00716884" w:rsidRDefault="006532E6" w:rsidP="006532E6">
      <w:pPr>
        <w:pStyle w:val="a6"/>
        <w:ind w:firstLine="552"/>
        <w:jc w:val="both"/>
        <w:rPr>
          <w:color w:val="000000"/>
          <w:sz w:val="28"/>
          <w:szCs w:val="28"/>
        </w:rPr>
      </w:pPr>
      <w:r w:rsidRPr="00716884">
        <w:rPr>
          <w:color w:val="000000"/>
          <w:sz w:val="28"/>
          <w:szCs w:val="28"/>
        </w:rPr>
        <w:t>-</w:t>
      </w:r>
      <w:r w:rsidRPr="00716884">
        <w:rPr>
          <w:color w:val="000000"/>
          <w:sz w:val="28"/>
          <w:szCs w:val="28"/>
        </w:rPr>
        <w:tab/>
        <w:t xml:space="preserve">функциональное зонирование территории поселения; </w:t>
      </w:r>
    </w:p>
    <w:p w:rsidR="006532E6" w:rsidRPr="00716884" w:rsidRDefault="006532E6" w:rsidP="006532E6">
      <w:pPr>
        <w:pStyle w:val="a6"/>
        <w:ind w:left="567"/>
        <w:jc w:val="both"/>
        <w:rPr>
          <w:color w:val="000000"/>
          <w:sz w:val="28"/>
          <w:szCs w:val="28"/>
        </w:rPr>
      </w:pPr>
      <w:r w:rsidRPr="00716884">
        <w:rPr>
          <w:color w:val="000000"/>
          <w:sz w:val="28"/>
          <w:szCs w:val="28"/>
        </w:rPr>
        <w:t>- границы населенных пунктов</w:t>
      </w:r>
      <w:r w:rsidRPr="00716884">
        <w:rPr>
          <w:color w:val="131212"/>
          <w:sz w:val="28"/>
          <w:szCs w:val="28"/>
        </w:rPr>
        <w:t xml:space="preserve">, </w:t>
      </w:r>
      <w:r w:rsidRPr="00716884">
        <w:rPr>
          <w:color w:val="000000"/>
          <w:sz w:val="28"/>
          <w:szCs w:val="28"/>
        </w:rPr>
        <w:t xml:space="preserve">входящих в состав поселения; </w:t>
      </w:r>
    </w:p>
    <w:p w:rsidR="006532E6" w:rsidRPr="00716884" w:rsidRDefault="006532E6" w:rsidP="006532E6">
      <w:pPr>
        <w:pStyle w:val="a6"/>
        <w:ind w:firstLine="567"/>
        <w:jc w:val="both"/>
        <w:rPr>
          <w:color w:val="000000"/>
          <w:sz w:val="28"/>
          <w:szCs w:val="28"/>
        </w:rPr>
      </w:pPr>
      <w:r w:rsidRPr="00716884">
        <w:rPr>
          <w:color w:val="000000"/>
          <w:sz w:val="28"/>
          <w:szCs w:val="28"/>
        </w:rPr>
        <w:t xml:space="preserve">- характер развития муниципального образования с определением подсистем социально-культурных и общественно-деловых центров на основе перечня планируемых к размещению объектов местного значения; </w:t>
      </w:r>
    </w:p>
    <w:p w:rsidR="006532E6" w:rsidRPr="00716884" w:rsidRDefault="006532E6" w:rsidP="006532E6">
      <w:pPr>
        <w:pStyle w:val="a6"/>
        <w:ind w:right="206" w:firstLine="567"/>
        <w:jc w:val="both"/>
        <w:rPr>
          <w:color w:val="000000"/>
          <w:sz w:val="28"/>
          <w:szCs w:val="28"/>
        </w:rPr>
      </w:pPr>
      <w:r w:rsidRPr="00716884">
        <w:rPr>
          <w:color w:val="000000"/>
          <w:sz w:val="28"/>
          <w:szCs w:val="28"/>
        </w:rPr>
        <w:t xml:space="preserve">- направления развития жилищного строительства за счет сноса ветхого и аварийного жилья, а также путем освоения незастроенных территорий; </w:t>
      </w:r>
    </w:p>
    <w:p w:rsidR="006532E6" w:rsidRPr="00716884" w:rsidRDefault="006532E6" w:rsidP="006532E6">
      <w:pPr>
        <w:pStyle w:val="a6"/>
        <w:ind w:firstLine="552"/>
        <w:jc w:val="both"/>
        <w:rPr>
          <w:color w:val="000000"/>
          <w:sz w:val="28"/>
          <w:szCs w:val="28"/>
        </w:rPr>
      </w:pPr>
      <w:r w:rsidRPr="00716884">
        <w:rPr>
          <w:color w:val="000000"/>
          <w:sz w:val="28"/>
          <w:szCs w:val="28"/>
        </w:rPr>
        <w:t>- характер развития сети транспортной</w:t>
      </w:r>
      <w:r w:rsidRPr="00716884">
        <w:rPr>
          <w:color w:val="131212"/>
          <w:sz w:val="28"/>
          <w:szCs w:val="28"/>
        </w:rPr>
        <w:t xml:space="preserve">, </w:t>
      </w:r>
      <w:r w:rsidRPr="00716884">
        <w:rPr>
          <w:color w:val="000000"/>
          <w:sz w:val="28"/>
          <w:szCs w:val="28"/>
        </w:rPr>
        <w:t>инженерно</w:t>
      </w:r>
      <w:r w:rsidRPr="00716884">
        <w:rPr>
          <w:color w:val="131212"/>
          <w:sz w:val="28"/>
          <w:szCs w:val="28"/>
        </w:rPr>
        <w:t xml:space="preserve">й, </w:t>
      </w:r>
      <w:r w:rsidRPr="00716884">
        <w:rPr>
          <w:color w:val="000000"/>
          <w:sz w:val="28"/>
          <w:szCs w:val="28"/>
        </w:rPr>
        <w:t xml:space="preserve">социальной и иных инфраструктур. </w:t>
      </w:r>
    </w:p>
    <w:p w:rsidR="006532E6" w:rsidRPr="00716884" w:rsidRDefault="006532E6" w:rsidP="006532E6">
      <w:pPr>
        <w:pStyle w:val="a6"/>
        <w:ind w:left="552"/>
        <w:jc w:val="both"/>
        <w:rPr>
          <w:color w:val="000000"/>
          <w:sz w:val="28"/>
          <w:szCs w:val="28"/>
        </w:rPr>
      </w:pPr>
      <w:r w:rsidRPr="00716884">
        <w:rPr>
          <w:color w:val="000000"/>
          <w:sz w:val="28"/>
          <w:szCs w:val="28"/>
        </w:rPr>
        <w:t xml:space="preserve">Генеральный план разработан на расчетный срок до 2032 года. </w:t>
      </w:r>
    </w:p>
    <w:p w:rsidR="006532E6" w:rsidRPr="00716884" w:rsidRDefault="006532E6" w:rsidP="006532E6">
      <w:pPr>
        <w:pStyle w:val="a6"/>
        <w:ind w:left="552"/>
        <w:jc w:val="both"/>
        <w:rPr>
          <w:color w:val="000000"/>
          <w:sz w:val="28"/>
          <w:szCs w:val="28"/>
        </w:rPr>
      </w:pPr>
    </w:p>
    <w:p w:rsidR="006532E6" w:rsidRPr="00716884" w:rsidRDefault="006532E6" w:rsidP="006532E6">
      <w:pPr>
        <w:pStyle w:val="a6"/>
        <w:ind w:left="552"/>
        <w:jc w:val="both"/>
        <w:rPr>
          <w:color w:val="000000"/>
          <w:sz w:val="28"/>
          <w:szCs w:val="28"/>
        </w:rPr>
      </w:pPr>
    </w:p>
    <w:p w:rsidR="006532E6" w:rsidRPr="00716884" w:rsidRDefault="006532E6" w:rsidP="006532E6">
      <w:pPr>
        <w:pStyle w:val="S1"/>
      </w:pPr>
      <w:bookmarkStart w:id="1" w:name="_Toc334187011"/>
      <w:bookmarkStart w:id="2" w:name="_Toc335297915"/>
      <w:bookmarkStart w:id="3" w:name="_Toc335318896"/>
      <w:bookmarkStart w:id="4" w:name="_Toc335406492"/>
      <w:bookmarkStart w:id="5" w:name="_Toc338057972"/>
      <w:bookmarkStart w:id="6" w:name="_Toc368051666"/>
      <w:r w:rsidRPr="00716884">
        <w:t>сведения о видах, назначении и наименованиях планируемых для размещения объектов местного значения поселения, их местоположение и основные характеристики</w:t>
      </w:r>
      <w:bookmarkEnd w:id="1"/>
      <w:bookmarkEnd w:id="2"/>
      <w:bookmarkEnd w:id="3"/>
      <w:bookmarkEnd w:id="4"/>
      <w:bookmarkEnd w:id="5"/>
      <w:bookmarkEnd w:id="6"/>
    </w:p>
    <w:p w:rsidR="006532E6" w:rsidRPr="00716884" w:rsidRDefault="006532E6" w:rsidP="006532E6">
      <w:pPr>
        <w:pStyle w:val="2"/>
      </w:pPr>
      <w:bookmarkStart w:id="7" w:name="_Toc368051667"/>
      <w:r w:rsidRPr="00716884">
        <w:t>Объекты местного значения, планируемые к размещению</w:t>
      </w:r>
      <w:bookmarkEnd w:id="7"/>
    </w:p>
    <w:p w:rsidR="006532E6" w:rsidRPr="00716884" w:rsidRDefault="006532E6" w:rsidP="006532E6">
      <w:pPr>
        <w:pStyle w:val="S"/>
        <w:ind w:firstLine="567"/>
        <w:rPr>
          <w:rFonts w:ascii="Times New Roman" w:hAnsi="Times New Roman"/>
          <w:color w:val="auto"/>
        </w:rPr>
      </w:pPr>
      <w:r w:rsidRPr="00716884">
        <w:rPr>
          <w:rFonts w:ascii="Times New Roman" w:hAnsi="Times New Roman"/>
          <w:color w:val="auto"/>
        </w:rPr>
        <w:t>Генеральным планом установлены объекты местного значения поселения, планируемые к размещению (строительство и реконструкция), относящиеся к следующим областям:</w:t>
      </w:r>
    </w:p>
    <w:p w:rsidR="006532E6" w:rsidRPr="00716884" w:rsidRDefault="006532E6" w:rsidP="006532E6">
      <w:pPr>
        <w:pStyle w:val="a"/>
        <w:tabs>
          <w:tab w:val="clear" w:pos="992"/>
        </w:tabs>
        <w:spacing w:after="60"/>
        <w:ind w:firstLine="567"/>
        <w:rPr>
          <w:rFonts w:ascii="Times New Roman" w:hAnsi="Times New Roman"/>
          <w:snapToGrid w:val="0"/>
          <w:spacing w:val="0"/>
        </w:rPr>
      </w:pPr>
      <w:r w:rsidRPr="00716884">
        <w:rPr>
          <w:rFonts w:ascii="Times New Roman" w:hAnsi="Times New Roman"/>
          <w:snapToGrid w:val="0"/>
          <w:spacing w:val="0"/>
        </w:rPr>
        <w:t xml:space="preserve"> физическая культура и массовый спорт;</w:t>
      </w:r>
    </w:p>
    <w:p w:rsidR="006532E6" w:rsidRPr="00716884" w:rsidRDefault="006532E6" w:rsidP="006532E6">
      <w:pPr>
        <w:pStyle w:val="a"/>
        <w:tabs>
          <w:tab w:val="clear" w:pos="992"/>
        </w:tabs>
        <w:spacing w:after="60"/>
        <w:ind w:firstLine="567"/>
        <w:rPr>
          <w:rFonts w:ascii="Times New Roman" w:hAnsi="Times New Roman"/>
          <w:snapToGrid w:val="0"/>
          <w:spacing w:val="0"/>
        </w:rPr>
      </w:pPr>
      <w:r w:rsidRPr="00716884">
        <w:rPr>
          <w:rFonts w:ascii="Times New Roman" w:hAnsi="Times New Roman"/>
          <w:snapToGrid w:val="0"/>
          <w:spacing w:val="0"/>
        </w:rPr>
        <w:t xml:space="preserve"> автомобильные дороги местного значения;</w:t>
      </w:r>
    </w:p>
    <w:p w:rsidR="006532E6" w:rsidRPr="00716884" w:rsidRDefault="006532E6" w:rsidP="006532E6">
      <w:pPr>
        <w:pStyle w:val="a"/>
        <w:tabs>
          <w:tab w:val="clear" w:pos="992"/>
        </w:tabs>
        <w:spacing w:after="60"/>
        <w:ind w:firstLine="567"/>
        <w:rPr>
          <w:rFonts w:ascii="Times New Roman" w:hAnsi="Times New Roman"/>
          <w:snapToGrid w:val="0"/>
          <w:spacing w:val="0"/>
        </w:rPr>
      </w:pPr>
      <w:r w:rsidRPr="00716884">
        <w:rPr>
          <w:rFonts w:ascii="Times New Roman" w:hAnsi="Times New Roman"/>
          <w:snapToGrid w:val="0"/>
          <w:spacing w:val="0"/>
        </w:rPr>
        <w:t xml:space="preserve"> </w:t>
      </w:r>
      <w:proofErr w:type="spellStart"/>
      <w:r w:rsidRPr="00716884">
        <w:rPr>
          <w:rFonts w:ascii="Times New Roman" w:hAnsi="Times New Roman"/>
          <w:snapToGrid w:val="0"/>
          <w:spacing w:val="0"/>
        </w:rPr>
        <w:t>электро</w:t>
      </w:r>
      <w:proofErr w:type="spellEnd"/>
      <w:r w:rsidRPr="00716884">
        <w:rPr>
          <w:rFonts w:ascii="Times New Roman" w:hAnsi="Times New Roman"/>
          <w:snapToGrid w:val="0"/>
          <w:spacing w:val="0"/>
        </w:rPr>
        <w:t>-, тепло- и водоснабжение населения;</w:t>
      </w:r>
    </w:p>
    <w:p w:rsidR="006532E6" w:rsidRPr="00716884" w:rsidRDefault="006532E6" w:rsidP="006532E6">
      <w:pPr>
        <w:pStyle w:val="a"/>
        <w:tabs>
          <w:tab w:val="clear" w:pos="992"/>
        </w:tabs>
        <w:spacing w:after="60"/>
        <w:ind w:firstLine="567"/>
        <w:rPr>
          <w:rFonts w:ascii="Times New Roman" w:hAnsi="Times New Roman"/>
          <w:snapToGrid w:val="0"/>
          <w:spacing w:val="0"/>
        </w:rPr>
      </w:pPr>
      <w:r w:rsidRPr="00716884">
        <w:rPr>
          <w:rFonts w:ascii="Times New Roman" w:hAnsi="Times New Roman"/>
          <w:snapToGrid w:val="0"/>
          <w:spacing w:val="0"/>
        </w:rPr>
        <w:t xml:space="preserve"> иные области в связи с решением вопросов местного значения поселения.</w:t>
      </w:r>
    </w:p>
    <w:p w:rsidR="006532E6" w:rsidRPr="00716884" w:rsidRDefault="006532E6" w:rsidP="006532E6">
      <w:pPr>
        <w:pStyle w:val="3"/>
      </w:pPr>
      <w:bookmarkStart w:id="8" w:name="_Toc368051668"/>
      <w:r w:rsidRPr="00716884">
        <w:t>Размещение объектов социальной сферы</w:t>
      </w:r>
      <w:bookmarkEnd w:id="8"/>
    </w:p>
    <w:p w:rsidR="006532E6" w:rsidRPr="00716884" w:rsidRDefault="006532E6" w:rsidP="006532E6">
      <w:pPr>
        <w:pStyle w:val="4"/>
        <w:rPr>
          <w:rFonts w:ascii="Times New Roman" w:hAnsi="Times New Roman"/>
        </w:rPr>
      </w:pPr>
      <w:bookmarkStart w:id="9" w:name="_Toc141946052"/>
      <w:bookmarkStart w:id="10" w:name="_Toc141946098"/>
      <w:bookmarkStart w:id="11" w:name="_Toc141946209"/>
      <w:bookmarkStart w:id="12" w:name="_Toc141946416"/>
      <w:bookmarkStart w:id="13" w:name="_Toc144628918"/>
      <w:bookmarkStart w:id="14" w:name="_Toc298403332"/>
      <w:bookmarkEnd w:id="9"/>
      <w:bookmarkEnd w:id="10"/>
      <w:bookmarkEnd w:id="11"/>
      <w:bookmarkEnd w:id="12"/>
      <w:bookmarkEnd w:id="13"/>
      <w:r w:rsidRPr="00716884">
        <w:rPr>
          <w:rFonts w:ascii="Times New Roman" w:hAnsi="Times New Roman"/>
        </w:rPr>
        <w:t>Объекты физической культуры и массового спорта</w:t>
      </w:r>
    </w:p>
    <w:p w:rsidR="006532E6" w:rsidRPr="00716884" w:rsidRDefault="006532E6" w:rsidP="006532E6">
      <w:pPr>
        <w:pStyle w:val="a"/>
        <w:numPr>
          <w:ilvl w:val="0"/>
          <w:numId w:val="0"/>
        </w:numPr>
        <w:ind w:left="709"/>
        <w:rPr>
          <w:rFonts w:ascii="Times New Roman" w:hAnsi="Times New Roman"/>
          <w:b/>
          <w:bCs/>
        </w:rPr>
      </w:pPr>
      <w:r w:rsidRPr="00716884">
        <w:rPr>
          <w:rFonts w:ascii="Times New Roman" w:hAnsi="Times New Roman"/>
          <w:b/>
          <w:bCs/>
        </w:rPr>
        <w:t>п.Тарма</w:t>
      </w:r>
    </w:p>
    <w:p w:rsidR="006532E6" w:rsidRPr="00716884" w:rsidRDefault="006532E6" w:rsidP="006532E6">
      <w:pPr>
        <w:pStyle w:val="a"/>
        <w:rPr>
          <w:rFonts w:ascii="Times New Roman" w:hAnsi="Times New Roman"/>
        </w:rPr>
      </w:pPr>
      <w:r w:rsidRPr="00716884">
        <w:rPr>
          <w:rFonts w:ascii="Times New Roman" w:hAnsi="Times New Roman"/>
        </w:rPr>
        <w:t>спортивный зал на 280 кв.м площади пола.</w:t>
      </w:r>
    </w:p>
    <w:p w:rsidR="006532E6" w:rsidRPr="00716884" w:rsidRDefault="006532E6" w:rsidP="006532E6">
      <w:pPr>
        <w:pStyle w:val="4"/>
        <w:rPr>
          <w:rFonts w:ascii="Times New Roman" w:hAnsi="Times New Roman"/>
        </w:rPr>
      </w:pPr>
      <w:r w:rsidRPr="00716884">
        <w:rPr>
          <w:rFonts w:ascii="Times New Roman" w:hAnsi="Times New Roman"/>
        </w:rPr>
        <w:t>Объекты пожарной охраны</w:t>
      </w:r>
    </w:p>
    <w:p w:rsidR="006532E6" w:rsidRPr="00716884" w:rsidRDefault="006532E6" w:rsidP="006532E6">
      <w:pPr>
        <w:pStyle w:val="a"/>
        <w:numPr>
          <w:ilvl w:val="0"/>
          <w:numId w:val="0"/>
        </w:numPr>
        <w:ind w:left="1069"/>
        <w:rPr>
          <w:rFonts w:ascii="Times New Roman" w:hAnsi="Times New Roman"/>
        </w:rPr>
      </w:pPr>
      <w:r w:rsidRPr="00716884">
        <w:rPr>
          <w:rFonts w:ascii="Times New Roman" w:hAnsi="Times New Roman"/>
          <w:b/>
          <w:bCs/>
        </w:rPr>
        <w:t>п.Тарма</w:t>
      </w:r>
    </w:p>
    <w:p w:rsidR="006532E6" w:rsidRPr="00716884" w:rsidRDefault="006532E6" w:rsidP="006532E6">
      <w:pPr>
        <w:pStyle w:val="a"/>
        <w:rPr>
          <w:rFonts w:ascii="Times New Roman" w:hAnsi="Times New Roman"/>
        </w:rPr>
      </w:pPr>
      <w:r w:rsidRPr="00716884">
        <w:rPr>
          <w:rFonts w:ascii="Times New Roman" w:hAnsi="Times New Roman"/>
        </w:rPr>
        <w:t>пожарное депо на 2 автомобиля - реконструкция.</w:t>
      </w:r>
    </w:p>
    <w:p w:rsidR="006532E6" w:rsidRPr="00716884" w:rsidRDefault="006532E6" w:rsidP="006532E6">
      <w:pPr>
        <w:pStyle w:val="3"/>
      </w:pPr>
      <w:bookmarkStart w:id="15" w:name="_Toc368051669"/>
      <w:r w:rsidRPr="00716884">
        <w:t>Размещение объектов транспортной инфраструктуры</w:t>
      </w:r>
      <w:bookmarkEnd w:id="14"/>
      <w:bookmarkEnd w:id="15"/>
    </w:p>
    <w:p w:rsidR="006532E6" w:rsidRPr="00716884" w:rsidRDefault="006532E6" w:rsidP="006532E6">
      <w:pPr>
        <w:pStyle w:val="4"/>
        <w:rPr>
          <w:rFonts w:ascii="Times New Roman" w:hAnsi="Times New Roman"/>
        </w:rPr>
      </w:pPr>
      <w:bookmarkStart w:id="16" w:name="_Toc298341211"/>
      <w:r w:rsidRPr="00716884">
        <w:rPr>
          <w:rFonts w:ascii="Times New Roman" w:hAnsi="Times New Roman"/>
        </w:rPr>
        <w:t>Улично-дорожная сеть</w:t>
      </w:r>
    </w:p>
    <w:p w:rsidR="006532E6" w:rsidRDefault="006532E6" w:rsidP="006532E6">
      <w:pPr>
        <w:pStyle w:val="a9"/>
        <w:rPr>
          <w:rFonts w:ascii="Times New Roman" w:hAnsi="Times New Roman"/>
        </w:rPr>
      </w:pPr>
      <w:r w:rsidRPr="00716884">
        <w:rPr>
          <w:rFonts w:ascii="Times New Roman" w:hAnsi="Times New Roman"/>
        </w:rPr>
        <w:lastRenderedPageBreak/>
        <w:tab/>
        <w:t>Для обеспечения безопасности, бесперебойности и удобства транспортного сообщения внутри поселка Тарма предусмотрена реконструкция и строительство улиц и дорог. Основные показатели проектируемой улично-дорожной сети представлены ниже (</w:t>
      </w:r>
      <w:r>
        <w:fldChar w:fldCharType="begin"/>
      </w:r>
      <w:r>
        <w:instrText xml:space="preserve"> REF _Ref343852040 \h  \* MERGEFORMAT </w:instrText>
      </w:r>
      <w:r>
        <w:fldChar w:fldCharType="separate"/>
      </w:r>
      <w:r w:rsidRPr="00A40333">
        <w:rPr>
          <w:rFonts w:ascii="Times New Roman" w:hAnsi="Times New Roman"/>
        </w:rPr>
        <w:t xml:space="preserve">Таблица </w:t>
      </w:r>
      <w:r w:rsidRPr="00A40333">
        <w:rPr>
          <w:rFonts w:ascii="Times New Roman" w:hAnsi="Times New Roman"/>
          <w:noProof/>
        </w:rPr>
        <w:t>1</w:t>
      </w:r>
      <w:r>
        <w:fldChar w:fldCharType="end"/>
      </w:r>
      <w:r w:rsidRPr="00716884">
        <w:rPr>
          <w:rFonts w:ascii="Times New Roman" w:hAnsi="Times New Roman"/>
        </w:rPr>
        <w:t>).</w:t>
      </w:r>
    </w:p>
    <w:p w:rsidR="006532E6" w:rsidRDefault="006532E6" w:rsidP="006532E6">
      <w:pPr>
        <w:pStyle w:val="a9"/>
        <w:rPr>
          <w:rFonts w:ascii="Times New Roman" w:hAnsi="Times New Roman"/>
        </w:rPr>
      </w:pPr>
    </w:p>
    <w:p w:rsidR="006532E6" w:rsidRDefault="006532E6" w:rsidP="006532E6">
      <w:pPr>
        <w:pStyle w:val="a9"/>
        <w:rPr>
          <w:rFonts w:ascii="Times New Roman" w:hAnsi="Times New Roman"/>
        </w:rPr>
      </w:pPr>
    </w:p>
    <w:p w:rsidR="006532E6" w:rsidRDefault="006532E6" w:rsidP="006532E6">
      <w:pPr>
        <w:pStyle w:val="a9"/>
        <w:rPr>
          <w:rFonts w:ascii="Times New Roman" w:hAnsi="Times New Roman"/>
        </w:rPr>
      </w:pPr>
    </w:p>
    <w:p w:rsidR="006532E6" w:rsidRDefault="006532E6" w:rsidP="006532E6">
      <w:pPr>
        <w:pStyle w:val="a9"/>
        <w:rPr>
          <w:rFonts w:ascii="Times New Roman" w:hAnsi="Times New Roman"/>
        </w:rPr>
      </w:pPr>
    </w:p>
    <w:p w:rsidR="006532E6" w:rsidRPr="00716884" w:rsidRDefault="006532E6" w:rsidP="006532E6">
      <w:pPr>
        <w:pStyle w:val="a9"/>
        <w:rPr>
          <w:rFonts w:ascii="Times New Roman" w:hAnsi="Times New Roman"/>
        </w:rPr>
      </w:pPr>
    </w:p>
    <w:p w:rsidR="006532E6" w:rsidRPr="00716884" w:rsidRDefault="006532E6" w:rsidP="006532E6">
      <w:pPr>
        <w:pStyle w:val="a9"/>
        <w:rPr>
          <w:rFonts w:ascii="Times New Roman" w:hAnsi="Times New Roman"/>
        </w:rPr>
      </w:pPr>
    </w:p>
    <w:p w:rsidR="006532E6" w:rsidRPr="00716884" w:rsidRDefault="006532E6" w:rsidP="006532E6">
      <w:pPr>
        <w:pStyle w:val="a9"/>
        <w:rPr>
          <w:rFonts w:ascii="Times New Roman" w:hAnsi="Times New Roman"/>
        </w:rPr>
      </w:pPr>
    </w:p>
    <w:p w:rsidR="006532E6" w:rsidRPr="00716884" w:rsidRDefault="006532E6" w:rsidP="006532E6">
      <w:pPr>
        <w:pStyle w:val="a7"/>
      </w:pPr>
      <w:r w:rsidRPr="00716884">
        <w:t xml:space="preserve"> </w:t>
      </w:r>
      <w:bookmarkStart w:id="17" w:name="_Ref343852040"/>
      <w:r w:rsidRPr="00716884">
        <w:t xml:space="preserve">Таблица </w:t>
      </w:r>
      <w:fldSimple w:instr=" SEQ Таблица \* ARABIC ">
        <w:r>
          <w:rPr>
            <w:noProof/>
          </w:rPr>
          <w:t>1</w:t>
        </w:r>
      </w:fldSimple>
      <w:bookmarkEnd w:id="17"/>
      <w:r>
        <w:t>.</w:t>
      </w:r>
      <w:r w:rsidRPr="00716884">
        <w:t xml:space="preserve">Основные показатели проектируемой улично-дорожной сети </w:t>
      </w:r>
    </w:p>
    <w:tbl>
      <w:tblPr>
        <w:tblW w:w="9505" w:type="dxa"/>
        <w:jc w:val="center"/>
        <w:tblLayout w:type="fixed"/>
        <w:tblCellMar>
          <w:top w:w="108" w:type="dxa"/>
          <w:bottom w:w="108" w:type="dxa"/>
        </w:tblCellMar>
        <w:tblLook w:val="0000" w:firstRow="0" w:lastRow="0" w:firstColumn="0" w:lastColumn="0" w:noHBand="0" w:noVBand="0"/>
      </w:tblPr>
      <w:tblGrid>
        <w:gridCol w:w="5463"/>
        <w:gridCol w:w="1984"/>
        <w:gridCol w:w="2058"/>
      </w:tblGrid>
      <w:tr w:rsidR="006532E6" w:rsidRPr="00716884">
        <w:trPr>
          <w:cantSplit/>
          <w:trHeight w:val="591"/>
          <w:tblHeader/>
          <w:jc w:val="center"/>
        </w:trPr>
        <w:tc>
          <w:tcPr>
            <w:tcW w:w="5463" w:type="dxa"/>
            <w:tcBorders>
              <w:top w:val="single" w:sz="4" w:space="0" w:color="auto"/>
              <w:left w:val="single" w:sz="4" w:space="0" w:color="auto"/>
              <w:bottom w:val="single" w:sz="4" w:space="0" w:color="auto"/>
              <w:right w:val="single" w:sz="4" w:space="0" w:color="auto"/>
            </w:tcBorders>
          </w:tcPr>
          <w:p w:rsidR="006532E6" w:rsidRPr="00716884" w:rsidRDefault="006532E6" w:rsidP="006532E6">
            <w:pPr>
              <w:pStyle w:val="ab"/>
            </w:pPr>
            <w:r w:rsidRPr="00716884">
              <w:t>Показатели</w:t>
            </w:r>
          </w:p>
        </w:tc>
        <w:tc>
          <w:tcPr>
            <w:tcW w:w="1984" w:type="dxa"/>
            <w:tcBorders>
              <w:top w:val="single" w:sz="4" w:space="0" w:color="auto"/>
              <w:left w:val="single" w:sz="4" w:space="0" w:color="auto"/>
              <w:bottom w:val="single" w:sz="4" w:space="0" w:color="auto"/>
              <w:right w:val="single" w:sz="4" w:space="0" w:color="auto"/>
            </w:tcBorders>
          </w:tcPr>
          <w:p w:rsidR="006532E6" w:rsidRPr="00716884" w:rsidRDefault="006532E6" w:rsidP="006532E6">
            <w:pPr>
              <w:pStyle w:val="ab"/>
            </w:pPr>
            <w:r w:rsidRPr="00716884">
              <w:t xml:space="preserve">Ед. </w:t>
            </w:r>
            <w:proofErr w:type="spellStart"/>
            <w:r w:rsidRPr="00716884">
              <w:t>изм</w:t>
            </w:r>
            <w:proofErr w:type="spellEnd"/>
            <w:r w:rsidRPr="00716884">
              <w:t>.</w:t>
            </w:r>
          </w:p>
        </w:tc>
        <w:tc>
          <w:tcPr>
            <w:tcW w:w="2058" w:type="dxa"/>
            <w:tcBorders>
              <w:top w:val="single" w:sz="4" w:space="0" w:color="auto"/>
              <w:left w:val="single" w:sz="4" w:space="0" w:color="auto"/>
              <w:bottom w:val="single" w:sz="4" w:space="0" w:color="auto"/>
              <w:right w:val="single" w:sz="4" w:space="0" w:color="auto"/>
            </w:tcBorders>
          </w:tcPr>
          <w:p w:rsidR="006532E6" w:rsidRPr="00716884" w:rsidRDefault="006532E6" w:rsidP="006532E6">
            <w:pPr>
              <w:pStyle w:val="ab"/>
            </w:pPr>
            <w:r w:rsidRPr="00716884">
              <w:t>Кол-во</w:t>
            </w:r>
          </w:p>
        </w:tc>
      </w:tr>
      <w:tr w:rsidR="006532E6" w:rsidRPr="00716884">
        <w:trPr>
          <w:trHeight w:val="333"/>
          <w:jc w:val="center"/>
        </w:trPr>
        <w:tc>
          <w:tcPr>
            <w:tcW w:w="5463" w:type="dxa"/>
            <w:tcBorders>
              <w:top w:val="single" w:sz="4" w:space="0" w:color="auto"/>
              <w:left w:val="single" w:sz="4" w:space="0" w:color="auto"/>
              <w:right w:val="single" w:sz="4" w:space="0" w:color="auto"/>
            </w:tcBorders>
          </w:tcPr>
          <w:p w:rsidR="006532E6" w:rsidRPr="00716884" w:rsidRDefault="006532E6" w:rsidP="006532E6">
            <w:pPr>
              <w:pStyle w:val="ac"/>
            </w:pPr>
            <w:r w:rsidRPr="00716884">
              <w:t xml:space="preserve">Протяженность улично-дорожной сети, всего, </w:t>
            </w:r>
          </w:p>
          <w:p w:rsidR="006532E6" w:rsidRPr="00716884" w:rsidRDefault="006532E6" w:rsidP="006532E6">
            <w:pPr>
              <w:pStyle w:val="ac"/>
            </w:pPr>
            <w:r w:rsidRPr="00716884">
              <w:t>в том числе:</w:t>
            </w:r>
          </w:p>
        </w:tc>
        <w:tc>
          <w:tcPr>
            <w:tcW w:w="1984" w:type="dxa"/>
            <w:tcBorders>
              <w:top w:val="single" w:sz="4" w:space="0" w:color="auto"/>
              <w:left w:val="single" w:sz="4" w:space="0" w:color="auto"/>
              <w:right w:val="single" w:sz="4" w:space="0" w:color="auto"/>
            </w:tcBorders>
          </w:tcPr>
          <w:p w:rsidR="006532E6" w:rsidRPr="00716884" w:rsidRDefault="006532E6" w:rsidP="006532E6">
            <w:pPr>
              <w:pStyle w:val="ab"/>
            </w:pPr>
            <w:r w:rsidRPr="00716884">
              <w:t>км</w:t>
            </w:r>
          </w:p>
        </w:tc>
        <w:tc>
          <w:tcPr>
            <w:tcW w:w="2058" w:type="dxa"/>
            <w:tcBorders>
              <w:top w:val="single" w:sz="4" w:space="0" w:color="auto"/>
              <w:left w:val="single" w:sz="4" w:space="0" w:color="auto"/>
              <w:right w:val="single" w:sz="4" w:space="0" w:color="auto"/>
            </w:tcBorders>
          </w:tcPr>
          <w:p w:rsidR="006532E6" w:rsidRPr="00716884" w:rsidRDefault="006532E6" w:rsidP="006532E6">
            <w:pPr>
              <w:pStyle w:val="ab"/>
            </w:pPr>
            <w:r w:rsidRPr="00716884">
              <w:t>11,</w:t>
            </w:r>
            <w:r w:rsidRPr="00716884">
              <w:rPr>
                <w:lang w:val="en-US"/>
              </w:rPr>
              <w:t>3</w:t>
            </w:r>
            <w:r w:rsidRPr="00716884">
              <w:t xml:space="preserve"> </w:t>
            </w:r>
          </w:p>
        </w:tc>
      </w:tr>
      <w:tr w:rsidR="006532E6" w:rsidRPr="00716884">
        <w:trPr>
          <w:trHeight w:val="170"/>
          <w:jc w:val="center"/>
        </w:trPr>
        <w:tc>
          <w:tcPr>
            <w:tcW w:w="5463" w:type="dxa"/>
            <w:tcBorders>
              <w:left w:val="single" w:sz="4" w:space="0" w:color="auto"/>
              <w:right w:val="single" w:sz="4" w:space="0" w:color="auto"/>
            </w:tcBorders>
          </w:tcPr>
          <w:p w:rsidR="006532E6" w:rsidRPr="00716884" w:rsidRDefault="006532E6" w:rsidP="006532E6">
            <w:pPr>
              <w:pStyle w:val="ac"/>
            </w:pPr>
            <w:r w:rsidRPr="00716884">
              <w:t>- поселковые дороги</w:t>
            </w:r>
          </w:p>
        </w:tc>
        <w:tc>
          <w:tcPr>
            <w:tcW w:w="1984" w:type="dxa"/>
            <w:tcBorders>
              <w:left w:val="single" w:sz="4" w:space="0" w:color="auto"/>
              <w:right w:val="single" w:sz="4" w:space="0" w:color="auto"/>
            </w:tcBorders>
          </w:tcPr>
          <w:p w:rsidR="006532E6" w:rsidRPr="00716884" w:rsidRDefault="006532E6" w:rsidP="006532E6">
            <w:pPr>
              <w:pStyle w:val="ab"/>
            </w:pPr>
            <w:r w:rsidRPr="00716884">
              <w:t>км</w:t>
            </w:r>
          </w:p>
        </w:tc>
        <w:tc>
          <w:tcPr>
            <w:tcW w:w="2058" w:type="dxa"/>
            <w:tcBorders>
              <w:left w:val="single" w:sz="4" w:space="0" w:color="auto"/>
              <w:right w:val="single" w:sz="4" w:space="0" w:color="auto"/>
            </w:tcBorders>
          </w:tcPr>
          <w:p w:rsidR="006532E6" w:rsidRPr="00716884" w:rsidRDefault="006532E6" w:rsidP="006532E6">
            <w:pPr>
              <w:pStyle w:val="ab"/>
            </w:pPr>
            <w:r w:rsidRPr="00716884">
              <w:t xml:space="preserve">0,4 </w:t>
            </w:r>
          </w:p>
        </w:tc>
      </w:tr>
      <w:tr w:rsidR="006532E6" w:rsidRPr="00716884">
        <w:trPr>
          <w:trHeight w:val="17"/>
          <w:jc w:val="center"/>
        </w:trPr>
        <w:tc>
          <w:tcPr>
            <w:tcW w:w="5463" w:type="dxa"/>
            <w:tcBorders>
              <w:left w:val="single" w:sz="4" w:space="0" w:color="auto"/>
              <w:right w:val="single" w:sz="4" w:space="0" w:color="auto"/>
            </w:tcBorders>
          </w:tcPr>
          <w:p w:rsidR="006532E6" w:rsidRPr="00716884" w:rsidRDefault="006532E6" w:rsidP="006532E6">
            <w:pPr>
              <w:pStyle w:val="ac"/>
            </w:pPr>
            <w:r w:rsidRPr="00716884">
              <w:t>- главные улицы</w:t>
            </w:r>
          </w:p>
        </w:tc>
        <w:tc>
          <w:tcPr>
            <w:tcW w:w="1984" w:type="dxa"/>
            <w:tcBorders>
              <w:left w:val="single" w:sz="4" w:space="0" w:color="auto"/>
              <w:right w:val="single" w:sz="4" w:space="0" w:color="auto"/>
            </w:tcBorders>
          </w:tcPr>
          <w:p w:rsidR="006532E6" w:rsidRPr="00716884" w:rsidRDefault="006532E6" w:rsidP="006532E6">
            <w:pPr>
              <w:pStyle w:val="ab"/>
            </w:pPr>
            <w:r w:rsidRPr="00716884">
              <w:t>км</w:t>
            </w:r>
          </w:p>
        </w:tc>
        <w:tc>
          <w:tcPr>
            <w:tcW w:w="2058" w:type="dxa"/>
            <w:tcBorders>
              <w:left w:val="single" w:sz="4" w:space="0" w:color="auto"/>
              <w:right w:val="single" w:sz="4" w:space="0" w:color="auto"/>
            </w:tcBorders>
          </w:tcPr>
          <w:p w:rsidR="006532E6" w:rsidRPr="00716884" w:rsidRDefault="006532E6" w:rsidP="006532E6">
            <w:pPr>
              <w:pStyle w:val="ab"/>
            </w:pPr>
            <w:r w:rsidRPr="00716884">
              <w:t xml:space="preserve">1,2 </w:t>
            </w:r>
          </w:p>
        </w:tc>
      </w:tr>
      <w:tr w:rsidR="006532E6" w:rsidRPr="00716884">
        <w:trPr>
          <w:trHeight w:val="58"/>
          <w:jc w:val="center"/>
        </w:trPr>
        <w:tc>
          <w:tcPr>
            <w:tcW w:w="5463" w:type="dxa"/>
            <w:tcBorders>
              <w:left w:val="single" w:sz="4" w:space="0" w:color="auto"/>
              <w:right w:val="single" w:sz="4" w:space="0" w:color="auto"/>
            </w:tcBorders>
          </w:tcPr>
          <w:p w:rsidR="006532E6" w:rsidRPr="00716884" w:rsidRDefault="006532E6" w:rsidP="006532E6">
            <w:pPr>
              <w:pStyle w:val="ac"/>
            </w:pPr>
            <w:r w:rsidRPr="00716884">
              <w:t>- улицы в жилой застройке основные</w:t>
            </w:r>
          </w:p>
        </w:tc>
        <w:tc>
          <w:tcPr>
            <w:tcW w:w="1984" w:type="dxa"/>
            <w:tcBorders>
              <w:left w:val="single" w:sz="4" w:space="0" w:color="auto"/>
              <w:right w:val="single" w:sz="4" w:space="0" w:color="auto"/>
            </w:tcBorders>
          </w:tcPr>
          <w:p w:rsidR="006532E6" w:rsidRPr="00716884" w:rsidRDefault="006532E6" w:rsidP="006532E6">
            <w:pPr>
              <w:pStyle w:val="ab"/>
            </w:pPr>
            <w:r w:rsidRPr="00716884">
              <w:t>км</w:t>
            </w:r>
          </w:p>
        </w:tc>
        <w:tc>
          <w:tcPr>
            <w:tcW w:w="2058" w:type="dxa"/>
            <w:tcBorders>
              <w:left w:val="single" w:sz="4" w:space="0" w:color="auto"/>
              <w:right w:val="single" w:sz="4" w:space="0" w:color="auto"/>
            </w:tcBorders>
          </w:tcPr>
          <w:p w:rsidR="006532E6" w:rsidRPr="00716884" w:rsidRDefault="006532E6" w:rsidP="006532E6">
            <w:pPr>
              <w:pStyle w:val="ab"/>
            </w:pPr>
            <w:r w:rsidRPr="00716884">
              <w:t xml:space="preserve">3,1 </w:t>
            </w:r>
          </w:p>
        </w:tc>
      </w:tr>
      <w:tr w:rsidR="006532E6" w:rsidRPr="00716884">
        <w:trPr>
          <w:trHeight w:val="58"/>
          <w:jc w:val="center"/>
        </w:trPr>
        <w:tc>
          <w:tcPr>
            <w:tcW w:w="5463" w:type="dxa"/>
            <w:tcBorders>
              <w:left w:val="single" w:sz="4" w:space="0" w:color="auto"/>
              <w:right w:val="single" w:sz="4" w:space="0" w:color="auto"/>
            </w:tcBorders>
          </w:tcPr>
          <w:p w:rsidR="006532E6" w:rsidRPr="00716884" w:rsidRDefault="006532E6" w:rsidP="006532E6">
            <w:pPr>
              <w:pStyle w:val="ac"/>
            </w:pPr>
            <w:r w:rsidRPr="00716884">
              <w:t>-улицы в жилой застройке второстепенные</w:t>
            </w:r>
          </w:p>
        </w:tc>
        <w:tc>
          <w:tcPr>
            <w:tcW w:w="1984" w:type="dxa"/>
            <w:tcBorders>
              <w:left w:val="single" w:sz="4" w:space="0" w:color="auto"/>
              <w:right w:val="single" w:sz="4" w:space="0" w:color="auto"/>
            </w:tcBorders>
          </w:tcPr>
          <w:p w:rsidR="006532E6" w:rsidRPr="00716884" w:rsidRDefault="006532E6" w:rsidP="006532E6">
            <w:pPr>
              <w:pStyle w:val="ab"/>
            </w:pPr>
            <w:r w:rsidRPr="00716884">
              <w:t>км</w:t>
            </w:r>
          </w:p>
        </w:tc>
        <w:tc>
          <w:tcPr>
            <w:tcW w:w="2058" w:type="dxa"/>
            <w:tcBorders>
              <w:left w:val="single" w:sz="4" w:space="0" w:color="auto"/>
              <w:right w:val="single" w:sz="4" w:space="0" w:color="auto"/>
            </w:tcBorders>
          </w:tcPr>
          <w:p w:rsidR="006532E6" w:rsidRPr="00716884" w:rsidRDefault="006532E6" w:rsidP="006532E6">
            <w:pPr>
              <w:pStyle w:val="ab"/>
            </w:pPr>
            <w:r w:rsidRPr="00716884">
              <w:t xml:space="preserve">6,5 </w:t>
            </w:r>
          </w:p>
        </w:tc>
      </w:tr>
      <w:tr w:rsidR="006532E6" w:rsidRPr="00716884">
        <w:trPr>
          <w:trHeight w:val="58"/>
          <w:jc w:val="center"/>
        </w:trPr>
        <w:tc>
          <w:tcPr>
            <w:tcW w:w="5463" w:type="dxa"/>
            <w:tcBorders>
              <w:left w:val="single" w:sz="4" w:space="0" w:color="auto"/>
              <w:bottom w:val="single" w:sz="4" w:space="0" w:color="auto"/>
              <w:right w:val="single" w:sz="4" w:space="0" w:color="auto"/>
            </w:tcBorders>
          </w:tcPr>
          <w:p w:rsidR="006532E6" w:rsidRPr="00716884" w:rsidRDefault="006532E6" w:rsidP="006532E6">
            <w:pPr>
              <w:pStyle w:val="ac"/>
            </w:pPr>
            <w:r w:rsidRPr="00716884">
              <w:t>-проезды</w:t>
            </w:r>
          </w:p>
        </w:tc>
        <w:tc>
          <w:tcPr>
            <w:tcW w:w="1984" w:type="dxa"/>
            <w:tcBorders>
              <w:left w:val="single" w:sz="4" w:space="0" w:color="auto"/>
              <w:bottom w:val="single" w:sz="4" w:space="0" w:color="auto"/>
              <w:right w:val="single" w:sz="4" w:space="0" w:color="auto"/>
            </w:tcBorders>
          </w:tcPr>
          <w:p w:rsidR="006532E6" w:rsidRPr="00716884" w:rsidRDefault="006532E6" w:rsidP="006532E6">
            <w:pPr>
              <w:pStyle w:val="ab"/>
            </w:pPr>
            <w:r w:rsidRPr="00716884">
              <w:t>км</w:t>
            </w:r>
          </w:p>
        </w:tc>
        <w:tc>
          <w:tcPr>
            <w:tcW w:w="2058" w:type="dxa"/>
            <w:tcBorders>
              <w:left w:val="single" w:sz="4" w:space="0" w:color="auto"/>
              <w:bottom w:val="single" w:sz="4" w:space="0" w:color="auto"/>
              <w:right w:val="single" w:sz="4" w:space="0" w:color="auto"/>
            </w:tcBorders>
          </w:tcPr>
          <w:p w:rsidR="006532E6" w:rsidRPr="00716884" w:rsidRDefault="006532E6" w:rsidP="006532E6">
            <w:pPr>
              <w:pStyle w:val="ab"/>
            </w:pPr>
            <w:r w:rsidRPr="00716884">
              <w:t>0,1</w:t>
            </w:r>
          </w:p>
        </w:tc>
      </w:tr>
    </w:tbl>
    <w:p w:rsidR="006532E6" w:rsidRPr="00716884" w:rsidRDefault="006532E6" w:rsidP="006532E6">
      <w:pPr>
        <w:pStyle w:val="3"/>
      </w:pPr>
      <w:bookmarkStart w:id="18" w:name="_Toc368051670"/>
      <w:bookmarkEnd w:id="16"/>
      <w:r w:rsidRPr="00716884">
        <w:t>Размещение объектов инженерной инфраструктуры</w:t>
      </w:r>
      <w:bookmarkEnd w:id="18"/>
    </w:p>
    <w:p w:rsidR="006532E6" w:rsidRPr="00716884" w:rsidRDefault="006532E6" w:rsidP="006532E6">
      <w:pPr>
        <w:pStyle w:val="4"/>
        <w:rPr>
          <w:rFonts w:ascii="Times New Roman" w:hAnsi="Times New Roman"/>
        </w:rPr>
      </w:pPr>
      <w:r w:rsidRPr="00716884">
        <w:rPr>
          <w:rFonts w:ascii="Times New Roman" w:hAnsi="Times New Roman"/>
        </w:rPr>
        <w:t>Водоснабжение</w:t>
      </w:r>
    </w:p>
    <w:p w:rsidR="006532E6" w:rsidRPr="00716884" w:rsidRDefault="006532E6" w:rsidP="006532E6">
      <w:pPr>
        <w:pStyle w:val="a7"/>
      </w:pPr>
      <w:r w:rsidRPr="00716884">
        <w:t>п. Тарма:</w:t>
      </w:r>
    </w:p>
    <w:p w:rsidR="006532E6" w:rsidRPr="00716884" w:rsidRDefault="006532E6" w:rsidP="006532E6">
      <w:pPr>
        <w:pStyle w:val="a"/>
        <w:rPr>
          <w:rFonts w:ascii="Times New Roman" w:hAnsi="Times New Roman"/>
        </w:rPr>
      </w:pPr>
      <w:r w:rsidRPr="00716884">
        <w:rPr>
          <w:rFonts w:ascii="Times New Roman" w:hAnsi="Times New Roman"/>
        </w:rPr>
        <w:t>куст скважин для забора воды производительностью 300 м3/</w:t>
      </w:r>
      <w:proofErr w:type="spellStart"/>
      <w:r w:rsidRPr="00716884">
        <w:rPr>
          <w:rFonts w:ascii="Times New Roman" w:hAnsi="Times New Roman"/>
        </w:rPr>
        <w:t>сут</w:t>
      </w:r>
      <w:proofErr w:type="spellEnd"/>
      <w:r w:rsidRPr="00716884">
        <w:rPr>
          <w:rFonts w:ascii="Times New Roman" w:hAnsi="Times New Roman"/>
        </w:rPr>
        <w:t xml:space="preserve">, (зона инженерной инфраструктуры, зона санитарной охраны </w:t>
      </w:r>
      <w:smartTag w:uri="urn:schemas-microsoft-com:office:smarttags" w:element="metricconverter">
        <w:smartTagPr>
          <w:attr w:name="ProductID" w:val="50 м"/>
        </w:smartTagPr>
        <w:r w:rsidRPr="00716884">
          <w:rPr>
            <w:rFonts w:ascii="Times New Roman" w:hAnsi="Times New Roman"/>
          </w:rPr>
          <w:t>50 м</w:t>
        </w:r>
      </w:smartTag>
      <w:r w:rsidRPr="00716884">
        <w:rPr>
          <w:rFonts w:ascii="Times New Roman" w:hAnsi="Times New Roman"/>
        </w:rPr>
        <w:t>);</w:t>
      </w:r>
    </w:p>
    <w:p w:rsidR="006532E6" w:rsidRPr="00716884" w:rsidRDefault="006532E6" w:rsidP="006532E6">
      <w:pPr>
        <w:pStyle w:val="a"/>
        <w:rPr>
          <w:rFonts w:ascii="Times New Roman" w:hAnsi="Times New Roman"/>
        </w:rPr>
      </w:pPr>
      <w:r w:rsidRPr="00716884">
        <w:rPr>
          <w:rFonts w:ascii="Times New Roman" w:hAnsi="Times New Roman"/>
        </w:rPr>
        <w:t>водопроводные очистные сооружения производительностью 290 м3/</w:t>
      </w:r>
      <w:proofErr w:type="spellStart"/>
      <w:r w:rsidRPr="00716884">
        <w:rPr>
          <w:rFonts w:ascii="Times New Roman" w:hAnsi="Times New Roman"/>
        </w:rPr>
        <w:t>сут</w:t>
      </w:r>
      <w:proofErr w:type="spellEnd"/>
      <w:r w:rsidRPr="00716884">
        <w:rPr>
          <w:rFonts w:ascii="Times New Roman" w:hAnsi="Times New Roman"/>
        </w:rPr>
        <w:t xml:space="preserve"> (зона инженерной инфраструктуры, зона санитарной охраны </w:t>
      </w:r>
      <w:smartTag w:uri="urn:schemas-microsoft-com:office:smarttags" w:element="metricconverter">
        <w:smartTagPr>
          <w:attr w:name="ProductID" w:val="30 м"/>
        </w:smartTagPr>
        <w:r w:rsidRPr="00716884">
          <w:rPr>
            <w:rFonts w:ascii="Times New Roman" w:hAnsi="Times New Roman"/>
          </w:rPr>
          <w:t>30 м</w:t>
        </w:r>
      </w:smartTag>
      <w:r w:rsidRPr="00716884">
        <w:rPr>
          <w:rFonts w:ascii="Times New Roman" w:hAnsi="Times New Roman"/>
        </w:rPr>
        <w:t xml:space="preserve">); </w:t>
      </w:r>
    </w:p>
    <w:p w:rsidR="006532E6" w:rsidRPr="00716884" w:rsidRDefault="006532E6" w:rsidP="006532E6">
      <w:pPr>
        <w:pStyle w:val="a"/>
        <w:rPr>
          <w:rFonts w:ascii="Times New Roman" w:hAnsi="Times New Roman"/>
        </w:rPr>
      </w:pPr>
      <w:r w:rsidRPr="00716884">
        <w:rPr>
          <w:rFonts w:ascii="Times New Roman" w:hAnsi="Times New Roman"/>
        </w:rPr>
        <w:t xml:space="preserve">магистральные водопроводные сети диаметром </w:t>
      </w:r>
      <w:smartTag w:uri="urn:schemas-microsoft-com:office:smarttags" w:element="metricconverter">
        <w:smartTagPr>
          <w:attr w:name="ProductID" w:val="110 мм"/>
        </w:smartTagPr>
        <w:r w:rsidRPr="00716884">
          <w:rPr>
            <w:rFonts w:ascii="Times New Roman" w:hAnsi="Times New Roman"/>
          </w:rPr>
          <w:t>110 мм</w:t>
        </w:r>
      </w:smartTag>
      <w:r w:rsidRPr="00716884">
        <w:rPr>
          <w:rFonts w:ascii="Times New Roman" w:hAnsi="Times New Roman"/>
        </w:rPr>
        <w:t xml:space="preserve">, общей протяженностью </w:t>
      </w:r>
      <w:smartTag w:uri="urn:schemas-microsoft-com:office:smarttags" w:element="metricconverter">
        <w:smartTagPr>
          <w:attr w:name="ProductID" w:val="6,4 км"/>
        </w:smartTagPr>
        <w:r w:rsidRPr="00716884">
          <w:rPr>
            <w:rFonts w:ascii="Times New Roman" w:hAnsi="Times New Roman"/>
          </w:rPr>
          <w:t>6,4 км</w:t>
        </w:r>
      </w:smartTag>
      <w:r w:rsidRPr="00716884">
        <w:rPr>
          <w:rFonts w:ascii="Times New Roman" w:hAnsi="Times New Roman"/>
        </w:rPr>
        <w:t xml:space="preserve">. </w:t>
      </w:r>
    </w:p>
    <w:p w:rsidR="006532E6" w:rsidRPr="00716884" w:rsidRDefault="006532E6" w:rsidP="006532E6">
      <w:pPr>
        <w:pStyle w:val="4"/>
        <w:rPr>
          <w:rFonts w:ascii="Times New Roman" w:hAnsi="Times New Roman"/>
        </w:rPr>
      </w:pPr>
      <w:r w:rsidRPr="00716884">
        <w:rPr>
          <w:rFonts w:ascii="Times New Roman" w:hAnsi="Times New Roman"/>
        </w:rPr>
        <w:t>Теплоснабжение</w:t>
      </w:r>
    </w:p>
    <w:p w:rsidR="006532E6" w:rsidRPr="00716884" w:rsidRDefault="006532E6" w:rsidP="006532E6">
      <w:pPr>
        <w:pStyle w:val="a"/>
        <w:rPr>
          <w:rFonts w:ascii="Times New Roman" w:hAnsi="Times New Roman"/>
        </w:rPr>
      </w:pPr>
      <w:r w:rsidRPr="00716884">
        <w:rPr>
          <w:rFonts w:ascii="Times New Roman" w:hAnsi="Times New Roman"/>
        </w:rPr>
        <w:t>котельная расчетной мощностью 0,89 Гкал/ч (зона инженерной инфраструктуры);</w:t>
      </w:r>
    </w:p>
    <w:p w:rsidR="006532E6" w:rsidRPr="00716884" w:rsidRDefault="006532E6" w:rsidP="006532E6">
      <w:pPr>
        <w:pStyle w:val="a"/>
        <w:rPr>
          <w:rFonts w:ascii="Times New Roman" w:hAnsi="Times New Roman"/>
        </w:rPr>
      </w:pPr>
      <w:r w:rsidRPr="00716884">
        <w:rPr>
          <w:rFonts w:ascii="Times New Roman" w:hAnsi="Times New Roman"/>
        </w:rPr>
        <w:t>магистральные тепловые сети диаметром 57-</w:t>
      </w:r>
      <w:smartTag w:uri="urn:schemas-microsoft-com:office:smarttags" w:element="metricconverter">
        <w:smartTagPr>
          <w:attr w:name="ProductID" w:val="133 мм"/>
        </w:smartTagPr>
        <w:r w:rsidRPr="00716884">
          <w:rPr>
            <w:rFonts w:ascii="Times New Roman" w:hAnsi="Times New Roman"/>
          </w:rPr>
          <w:t>133 мм</w:t>
        </w:r>
      </w:smartTag>
      <w:r w:rsidRPr="00716884">
        <w:rPr>
          <w:rFonts w:ascii="Times New Roman" w:hAnsi="Times New Roman"/>
        </w:rPr>
        <w:t xml:space="preserve">, общей протяженностью </w:t>
      </w:r>
      <w:smartTag w:uri="urn:schemas-microsoft-com:office:smarttags" w:element="metricconverter">
        <w:smartTagPr>
          <w:attr w:name="ProductID" w:val="1,1 км"/>
        </w:smartTagPr>
        <w:r w:rsidRPr="00716884">
          <w:rPr>
            <w:rFonts w:ascii="Times New Roman" w:hAnsi="Times New Roman"/>
          </w:rPr>
          <w:t>1,1 км</w:t>
        </w:r>
      </w:smartTag>
      <w:r w:rsidRPr="00716884">
        <w:rPr>
          <w:rFonts w:ascii="Times New Roman" w:hAnsi="Times New Roman"/>
        </w:rPr>
        <w:t>.</w:t>
      </w:r>
    </w:p>
    <w:p w:rsidR="006532E6" w:rsidRPr="00716884" w:rsidRDefault="006532E6" w:rsidP="006532E6">
      <w:pPr>
        <w:pStyle w:val="4"/>
        <w:rPr>
          <w:rFonts w:ascii="Times New Roman" w:hAnsi="Times New Roman"/>
        </w:rPr>
      </w:pPr>
      <w:r w:rsidRPr="00716884">
        <w:rPr>
          <w:rFonts w:ascii="Times New Roman" w:hAnsi="Times New Roman"/>
        </w:rPr>
        <w:t>Электроснабжение</w:t>
      </w:r>
    </w:p>
    <w:p w:rsidR="006532E6" w:rsidRPr="00716884" w:rsidRDefault="006532E6" w:rsidP="006532E6">
      <w:pPr>
        <w:pStyle w:val="a7"/>
      </w:pPr>
      <w:r w:rsidRPr="00716884">
        <w:t>п. Тарма:</w:t>
      </w:r>
    </w:p>
    <w:p w:rsidR="006532E6" w:rsidRPr="00716884" w:rsidRDefault="006532E6" w:rsidP="006532E6">
      <w:pPr>
        <w:pStyle w:val="a"/>
        <w:rPr>
          <w:rFonts w:ascii="Times New Roman" w:hAnsi="Times New Roman"/>
        </w:rPr>
      </w:pPr>
      <w:r w:rsidRPr="00716884">
        <w:rPr>
          <w:rFonts w:ascii="Times New Roman" w:hAnsi="Times New Roman"/>
        </w:rPr>
        <w:t xml:space="preserve">воздушная ЛЭП 10 кВ общей протяженностью </w:t>
      </w:r>
      <w:smartTag w:uri="urn:schemas-microsoft-com:office:smarttags" w:element="metricconverter">
        <w:smartTagPr>
          <w:attr w:name="ProductID" w:val="0,8 км"/>
        </w:smartTagPr>
        <w:r w:rsidRPr="00716884">
          <w:rPr>
            <w:rFonts w:ascii="Times New Roman" w:hAnsi="Times New Roman"/>
          </w:rPr>
          <w:t>0,8 км</w:t>
        </w:r>
      </w:smartTag>
      <w:r w:rsidRPr="00716884">
        <w:rPr>
          <w:rFonts w:ascii="Times New Roman" w:hAnsi="Times New Roman"/>
        </w:rPr>
        <w:t xml:space="preserve"> (охранная зона </w:t>
      </w:r>
      <w:smartTag w:uri="urn:schemas-microsoft-com:office:smarttags" w:element="metricconverter">
        <w:smartTagPr>
          <w:attr w:name="ProductID" w:val="5 м"/>
        </w:smartTagPr>
        <w:r w:rsidRPr="00716884">
          <w:rPr>
            <w:rFonts w:ascii="Times New Roman" w:hAnsi="Times New Roman"/>
          </w:rPr>
          <w:t>5 м</w:t>
        </w:r>
      </w:smartTag>
      <w:r w:rsidRPr="00716884">
        <w:rPr>
          <w:rFonts w:ascii="Times New Roman" w:hAnsi="Times New Roman"/>
        </w:rPr>
        <w:t>);</w:t>
      </w:r>
    </w:p>
    <w:p w:rsidR="006532E6" w:rsidRPr="00716884" w:rsidRDefault="006532E6" w:rsidP="006532E6">
      <w:pPr>
        <w:pStyle w:val="a"/>
        <w:rPr>
          <w:rFonts w:ascii="Times New Roman" w:hAnsi="Times New Roman"/>
        </w:rPr>
      </w:pPr>
      <w:r w:rsidRPr="00716884">
        <w:rPr>
          <w:rFonts w:ascii="Times New Roman" w:hAnsi="Times New Roman"/>
        </w:rPr>
        <w:t xml:space="preserve">трансформаторная подстанция ТП 10/0,4 кВ мощностью 630 </w:t>
      </w:r>
      <w:proofErr w:type="spellStart"/>
      <w:r w:rsidRPr="00716884">
        <w:rPr>
          <w:rFonts w:ascii="Times New Roman" w:hAnsi="Times New Roman"/>
        </w:rPr>
        <w:t>кВА</w:t>
      </w:r>
      <w:proofErr w:type="spellEnd"/>
      <w:r w:rsidRPr="00716884">
        <w:rPr>
          <w:rFonts w:ascii="Times New Roman" w:hAnsi="Times New Roman"/>
        </w:rPr>
        <w:t xml:space="preserve"> (зона улично-дорожной сети);</w:t>
      </w:r>
    </w:p>
    <w:p w:rsidR="006532E6" w:rsidRPr="00716884" w:rsidRDefault="006532E6" w:rsidP="006532E6">
      <w:pPr>
        <w:pStyle w:val="a"/>
        <w:rPr>
          <w:rFonts w:ascii="Times New Roman" w:hAnsi="Times New Roman"/>
        </w:rPr>
      </w:pPr>
      <w:r w:rsidRPr="00716884">
        <w:rPr>
          <w:rFonts w:ascii="Times New Roman" w:hAnsi="Times New Roman"/>
        </w:rPr>
        <w:lastRenderedPageBreak/>
        <w:t xml:space="preserve">трансформаторные подстанция ТП 10/0,4 кВ мощностью 400 </w:t>
      </w:r>
      <w:proofErr w:type="spellStart"/>
      <w:r w:rsidRPr="00716884">
        <w:rPr>
          <w:rFonts w:ascii="Times New Roman" w:hAnsi="Times New Roman"/>
        </w:rPr>
        <w:t>кВА</w:t>
      </w:r>
      <w:proofErr w:type="spellEnd"/>
      <w:r w:rsidRPr="00716884">
        <w:rPr>
          <w:rFonts w:ascii="Times New Roman" w:hAnsi="Times New Roman"/>
        </w:rPr>
        <w:t xml:space="preserve"> - реконструкция (зона общественно-делового назначения).</w:t>
      </w:r>
    </w:p>
    <w:p w:rsidR="006532E6" w:rsidRPr="00716884" w:rsidRDefault="006532E6" w:rsidP="006532E6">
      <w:pPr>
        <w:pStyle w:val="3"/>
      </w:pPr>
      <w:bookmarkStart w:id="19" w:name="_Toc293146741"/>
      <w:bookmarkStart w:id="20" w:name="_Toc300743372"/>
      <w:bookmarkStart w:id="21" w:name="_Toc368051671"/>
      <w:r w:rsidRPr="00716884">
        <w:t xml:space="preserve">Размещение объектов </w:t>
      </w:r>
      <w:bookmarkEnd w:id="19"/>
      <w:bookmarkEnd w:id="20"/>
      <w:r w:rsidRPr="00716884">
        <w:t>специального назначения</w:t>
      </w:r>
      <w:bookmarkEnd w:id="21"/>
    </w:p>
    <w:p w:rsidR="006532E6" w:rsidRPr="00716884" w:rsidRDefault="006532E6" w:rsidP="006532E6">
      <w:pPr>
        <w:pStyle w:val="S4"/>
        <w:spacing w:after="0"/>
        <w:rPr>
          <w:rFonts w:ascii="Times New Roman" w:hAnsi="Times New Roman"/>
        </w:rPr>
      </w:pPr>
      <w:r w:rsidRPr="00716884">
        <w:rPr>
          <w:rFonts w:ascii="Times New Roman" w:hAnsi="Times New Roman"/>
        </w:rPr>
        <w:t>Размещение кладбищ</w:t>
      </w:r>
    </w:p>
    <w:p w:rsidR="006532E6" w:rsidRPr="00716884" w:rsidRDefault="006532E6" w:rsidP="006532E6">
      <w:pPr>
        <w:pStyle w:val="a"/>
        <w:numPr>
          <w:ilvl w:val="0"/>
          <w:numId w:val="0"/>
        </w:numPr>
        <w:ind w:left="709"/>
        <w:rPr>
          <w:rFonts w:ascii="Times New Roman" w:hAnsi="Times New Roman"/>
          <w:b/>
          <w:bCs/>
        </w:rPr>
      </w:pPr>
      <w:r w:rsidRPr="00716884">
        <w:rPr>
          <w:rFonts w:ascii="Times New Roman" w:hAnsi="Times New Roman"/>
          <w:b/>
          <w:bCs/>
        </w:rPr>
        <w:t>Тарминское муниципальное образование</w:t>
      </w:r>
    </w:p>
    <w:p w:rsidR="006532E6" w:rsidRPr="00716884" w:rsidRDefault="006532E6" w:rsidP="006532E6">
      <w:pPr>
        <w:pStyle w:val="a"/>
        <w:rPr>
          <w:rFonts w:ascii="Times New Roman" w:hAnsi="Times New Roman"/>
        </w:rPr>
      </w:pPr>
      <w:r w:rsidRPr="00716884">
        <w:rPr>
          <w:rFonts w:ascii="Times New Roman" w:hAnsi="Times New Roman"/>
        </w:rPr>
        <w:t xml:space="preserve">кладбище площадью </w:t>
      </w:r>
      <w:smartTag w:uri="urn:schemas-microsoft-com:office:smarttags" w:element="metricconverter">
        <w:smartTagPr>
          <w:attr w:name="ProductID" w:val="3,2 га"/>
        </w:smartTagPr>
        <w:r w:rsidRPr="00716884">
          <w:rPr>
            <w:rFonts w:ascii="Times New Roman" w:hAnsi="Times New Roman"/>
          </w:rPr>
          <w:t>3,2 га</w:t>
        </w:r>
      </w:smartTag>
      <w:r w:rsidRPr="00716884">
        <w:rPr>
          <w:rFonts w:ascii="Times New Roman" w:hAnsi="Times New Roman"/>
        </w:rPr>
        <w:t xml:space="preserve"> (санитарно-защитная зона </w:t>
      </w:r>
      <w:smartTag w:uri="urn:schemas-microsoft-com:office:smarttags" w:element="metricconverter">
        <w:smartTagPr>
          <w:attr w:name="ProductID" w:val="50 м"/>
        </w:smartTagPr>
        <w:r w:rsidRPr="00716884">
          <w:rPr>
            <w:rFonts w:ascii="Times New Roman" w:hAnsi="Times New Roman"/>
          </w:rPr>
          <w:t>50 м</w:t>
        </w:r>
      </w:smartTag>
      <w:r w:rsidRPr="00716884">
        <w:rPr>
          <w:rFonts w:ascii="Times New Roman" w:hAnsi="Times New Roman"/>
        </w:rPr>
        <w:t>).</w:t>
      </w:r>
    </w:p>
    <w:p w:rsidR="006532E6" w:rsidRDefault="006532E6" w:rsidP="006532E6">
      <w:pPr>
        <w:pStyle w:val="S4"/>
        <w:rPr>
          <w:rFonts w:ascii="Times New Roman" w:hAnsi="Times New Roman"/>
        </w:rPr>
      </w:pPr>
      <w:r w:rsidRPr="00716884">
        <w:rPr>
          <w:rFonts w:ascii="Times New Roman" w:hAnsi="Times New Roman"/>
        </w:rPr>
        <w:t>Размещение объектов складирования и захоронения отходов</w:t>
      </w:r>
    </w:p>
    <w:p w:rsidR="006532E6" w:rsidRPr="00C6768F" w:rsidRDefault="006532E6" w:rsidP="006532E6">
      <w:pPr>
        <w:pStyle w:val="S3"/>
        <w:numPr>
          <w:ilvl w:val="0"/>
          <w:numId w:val="0"/>
        </w:numPr>
        <w:ind w:left="1134"/>
        <w:rPr>
          <w:u w:val="none"/>
        </w:rPr>
      </w:pPr>
      <w:r w:rsidRPr="00C6768F">
        <w:rPr>
          <w:u w:val="none"/>
        </w:rPr>
        <w:t>Тарминское муниципальное образование</w:t>
      </w:r>
    </w:p>
    <w:p w:rsidR="006532E6" w:rsidRPr="00C6768F" w:rsidRDefault="006532E6" w:rsidP="006532E6">
      <w:pPr>
        <w:pStyle w:val="S3"/>
        <w:numPr>
          <w:ilvl w:val="0"/>
          <w:numId w:val="0"/>
        </w:numPr>
        <w:ind w:left="1134"/>
        <w:rPr>
          <w:u w:val="none"/>
        </w:rPr>
      </w:pPr>
      <w:r>
        <w:rPr>
          <w:u w:val="none"/>
        </w:rPr>
        <w:t xml:space="preserve">- </w:t>
      </w:r>
      <w:r w:rsidRPr="00C6768F">
        <w:rPr>
          <w:u w:val="none"/>
        </w:rPr>
        <w:t xml:space="preserve">площадка для временного складирования ТБО (санитарно-защитная зона </w:t>
      </w:r>
      <w:smartTag w:uri="urn:schemas-microsoft-com:office:smarttags" w:element="metricconverter">
        <w:smartTagPr>
          <w:attr w:name="ProductID" w:val="1000 м"/>
        </w:smartTagPr>
        <w:r w:rsidRPr="00C6768F">
          <w:rPr>
            <w:u w:val="none"/>
          </w:rPr>
          <w:t>1000 м</w:t>
        </w:r>
      </w:smartTag>
      <w:r w:rsidRPr="00C6768F">
        <w:rPr>
          <w:u w:val="none"/>
        </w:rPr>
        <w:t>);</w:t>
      </w:r>
    </w:p>
    <w:p w:rsidR="006532E6" w:rsidRPr="00C6768F" w:rsidRDefault="006532E6" w:rsidP="006532E6">
      <w:pPr>
        <w:pStyle w:val="S3"/>
        <w:numPr>
          <w:ilvl w:val="0"/>
          <w:numId w:val="0"/>
        </w:numPr>
        <w:ind w:left="1134"/>
        <w:rPr>
          <w:u w:val="none"/>
        </w:rPr>
      </w:pPr>
      <w:r>
        <w:rPr>
          <w:u w:val="none"/>
        </w:rPr>
        <w:t xml:space="preserve">- </w:t>
      </w:r>
      <w:r w:rsidRPr="00C6768F">
        <w:rPr>
          <w:u w:val="none"/>
        </w:rPr>
        <w:t xml:space="preserve">мусороперегрузочная станция (санитарно-защитная зона </w:t>
      </w:r>
      <w:smartTag w:uri="urn:schemas-microsoft-com:office:smarttags" w:element="metricconverter">
        <w:smartTagPr>
          <w:attr w:name="ProductID" w:val="100 м"/>
        </w:smartTagPr>
        <w:r w:rsidRPr="00C6768F">
          <w:rPr>
            <w:u w:val="none"/>
          </w:rPr>
          <w:t>100 м</w:t>
        </w:r>
      </w:smartTag>
      <w:r w:rsidRPr="00C6768F">
        <w:rPr>
          <w:u w:val="none"/>
        </w:rPr>
        <w:t>)</w:t>
      </w:r>
    </w:p>
    <w:p w:rsidR="006532E6" w:rsidRDefault="006532E6" w:rsidP="006532E6">
      <w:pPr>
        <w:pStyle w:val="S4"/>
        <w:numPr>
          <w:ilvl w:val="0"/>
          <w:numId w:val="0"/>
        </w:numPr>
        <w:ind w:left="1800" w:hanging="720"/>
        <w:rPr>
          <w:rFonts w:ascii="Times New Roman" w:hAnsi="Times New Roman"/>
        </w:rPr>
      </w:pPr>
    </w:p>
    <w:p w:rsidR="006532E6" w:rsidRDefault="006532E6" w:rsidP="006532E6">
      <w:pPr>
        <w:pStyle w:val="S4"/>
        <w:numPr>
          <w:ilvl w:val="0"/>
          <w:numId w:val="0"/>
        </w:numPr>
        <w:ind w:left="1800" w:hanging="720"/>
        <w:rPr>
          <w:rFonts w:ascii="Times New Roman" w:hAnsi="Times New Roman"/>
        </w:rPr>
      </w:pPr>
    </w:p>
    <w:p w:rsidR="006532E6" w:rsidRDefault="006532E6" w:rsidP="006532E6">
      <w:pPr>
        <w:pStyle w:val="S4"/>
        <w:numPr>
          <w:ilvl w:val="0"/>
          <w:numId w:val="0"/>
        </w:numPr>
        <w:ind w:left="1800" w:hanging="720"/>
        <w:rPr>
          <w:rFonts w:ascii="Times New Roman" w:hAnsi="Times New Roman"/>
        </w:rPr>
      </w:pPr>
    </w:p>
    <w:p w:rsidR="006532E6" w:rsidRPr="00716884" w:rsidRDefault="006532E6" w:rsidP="006532E6">
      <w:pPr>
        <w:pStyle w:val="S1"/>
        <w:rPr>
          <w:rFonts w:cs="Arial Unicode MS"/>
        </w:rPr>
      </w:pPr>
      <w:r w:rsidRPr="00716884">
        <w:t xml:space="preserve"> параметры функциональных зон, а также сведения о планируемых для размещения в них объектах федерального значения (ОФЗ), объектах регионального значения (ОРЗ), объектах местного значения (ОМЗ)</w:t>
      </w:r>
    </w:p>
    <w:tbl>
      <w:tblPr>
        <w:tblpPr w:leftFromText="180" w:rightFromText="180" w:vertAnchor="text" w:horzAnchor="margin" w:tblpY="669"/>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
        <w:gridCol w:w="3933"/>
        <w:gridCol w:w="1605"/>
        <w:gridCol w:w="1879"/>
        <w:gridCol w:w="1806"/>
      </w:tblGrid>
      <w:tr w:rsidR="006532E6" w:rsidRPr="00716884">
        <w:trPr>
          <w:trHeight w:val="1531"/>
          <w:tblHeader/>
        </w:trPr>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r w:rsidRPr="00716884">
              <w:rPr>
                <w:rFonts w:ascii="Times New Roman" w:hAnsi="Times New Roman" w:cs="Times New Roman"/>
                <w:b/>
                <w:bCs/>
              </w:rPr>
              <w:t>№</w:t>
            </w:r>
          </w:p>
        </w:tc>
        <w:tc>
          <w:tcPr>
            <w:tcW w:w="3933"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r w:rsidRPr="00716884">
              <w:rPr>
                <w:rFonts w:ascii="Times New Roman" w:hAnsi="Times New Roman" w:cs="Times New Roman"/>
                <w:b/>
                <w:bCs/>
              </w:rPr>
              <w:t>Наименование функциональной зоны</w:t>
            </w:r>
          </w:p>
        </w:tc>
        <w:tc>
          <w:tcPr>
            <w:tcW w:w="1605"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r w:rsidRPr="00716884">
              <w:rPr>
                <w:rFonts w:ascii="Times New Roman" w:hAnsi="Times New Roman" w:cs="Times New Roman"/>
                <w:b/>
                <w:bCs/>
              </w:rPr>
              <w:t>Площадь, га</w:t>
            </w:r>
          </w:p>
        </w:tc>
        <w:tc>
          <w:tcPr>
            <w:tcW w:w="1879"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r w:rsidRPr="00716884">
              <w:rPr>
                <w:rFonts w:ascii="Times New Roman" w:hAnsi="Times New Roman" w:cs="Times New Roman"/>
                <w:b/>
                <w:bCs/>
              </w:rPr>
              <w:t>Максимальная этажность (высота, м) застройки зоны</w:t>
            </w:r>
          </w:p>
        </w:tc>
        <w:tc>
          <w:tcPr>
            <w:tcW w:w="1806"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r w:rsidRPr="00716884">
              <w:rPr>
                <w:rFonts w:ascii="Times New Roman" w:hAnsi="Times New Roman" w:cs="Times New Roman"/>
                <w:b/>
                <w:bCs/>
              </w:rPr>
              <w:t xml:space="preserve">Максимально допустимая плотность застройки </w:t>
            </w:r>
            <w:proofErr w:type="spellStart"/>
            <w:r w:rsidRPr="00716884">
              <w:rPr>
                <w:rFonts w:ascii="Times New Roman" w:hAnsi="Times New Roman" w:cs="Times New Roman"/>
                <w:b/>
                <w:bCs/>
              </w:rPr>
              <w:t>кв.м\га</w:t>
            </w:r>
            <w:proofErr w:type="spellEnd"/>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r w:rsidRPr="00716884">
              <w:rPr>
                <w:rFonts w:ascii="Times New Roman" w:hAnsi="Times New Roman" w:cs="Times New Roman"/>
                <w:b/>
                <w:bCs/>
                <w:sz w:val="22"/>
                <w:szCs w:val="22"/>
              </w:rPr>
              <w:t>1</w:t>
            </w:r>
          </w:p>
        </w:tc>
        <w:tc>
          <w:tcPr>
            <w:tcW w:w="3933"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b/>
                <w:bCs/>
              </w:rPr>
            </w:pPr>
            <w:r w:rsidRPr="00716884">
              <w:rPr>
                <w:rFonts w:ascii="Times New Roman" w:hAnsi="Times New Roman" w:cs="Times New Roman"/>
                <w:b/>
                <w:bCs/>
                <w:sz w:val="22"/>
                <w:szCs w:val="22"/>
              </w:rPr>
              <w:t>Зоны жилого назначения, в том числе:</w:t>
            </w:r>
          </w:p>
        </w:tc>
        <w:tc>
          <w:tcPr>
            <w:tcW w:w="1605"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r w:rsidRPr="00716884">
              <w:rPr>
                <w:rFonts w:ascii="Times New Roman" w:hAnsi="Times New Roman" w:cs="Times New Roman"/>
                <w:b/>
                <w:bCs/>
                <w:sz w:val="22"/>
                <w:szCs w:val="22"/>
                <w:lang w:val="en-US"/>
              </w:rPr>
              <w:t>86</w:t>
            </w:r>
            <w:r w:rsidRPr="00716884">
              <w:rPr>
                <w:rFonts w:ascii="Times New Roman" w:hAnsi="Times New Roman" w:cs="Times New Roman"/>
                <w:b/>
                <w:bCs/>
                <w:sz w:val="22"/>
                <w:szCs w:val="22"/>
              </w:rPr>
              <w:t>,4</w:t>
            </w:r>
          </w:p>
        </w:tc>
        <w:tc>
          <w:tcPr>
            <w:tcW w:w="1879"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rPr>
            </w:pP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i/>
                <w:iCs/>
              </w:rPr>
            </w:pPr>
            <w:r w:rsidRPr="00716884">
              <w:rPr>
                <w:rFonts w:ascii="Times New Roman" w:hAnsi="Times New Roman" w:cs="Times New Roman"/>
                <w:b/>
                <w:bCs/>
                <w:i/>
                <w:iCs/>
                <w:sz w:val="22"/>
                <w:szCs w:val="22"/>
              </w:rPr>
              <w:t>1.1</w:t>
            </w:r>
          </w:p>
        </w:tc>
        <w:tc>
          <w:tcPr>
            <w:tcW w:w="3933"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b/>
                <w:bCs/>
                <w:i/>
                <w:iCs/>
              </w:rPr>
            </w:pPr>
            <w:r w:rsidRPr="00716884">
              <w:rPr>
                <w:rFonts w:ascii="Times New Roman" w:hAnsi="Times New Roman" w:cs="Times New Roman"/>
                <w:b/>
                <w:bCs/>
                <w:i/>
                <w:iCs/>
                <w:sz w:val="22"/>
                <w:szCs w:val="22"/>
              </w:rPr>
              <w:t xml:space="preserve">Малоэтажной жилой застройки </w:t>
            </w:r>
          </w:p>
        </w:tc>
        <w:tc>
          <w:tcPr>
            <w:tcW w:w="1605"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lang w:val="en-US"/>
              </w:rPr>
            </w:pPr>
            <w:r w:rsidRPr="00716884">
              <w:rPr>
                <w:rFonts w:ascii="Times New Roman" w:hAnsi="Times New Roman" w:cs="Times New Roman"/>
                <w:i/>
                <w:iCs/>
                <w:sz w:val="22"/>
                <w:szCs w:val="22"/>
                <w:lang w:val="en-US"/>
              </w:rPr>
              <w:t>65</w:t>
            </w:r>
            <w:r w:rsidRPr="00716884">
              <w:rPr>
                <w:rFonts w:ascii="Times New Roman" w:hAnsi="Times New Roman" w:cs="Times New Roman"/>
                <w:i/>
                <w:iCs/>
                <w:sz w:val="22"/>
                <w:szCs w:val="22"/>
              </w:rPr>
              <w:t>,</w:t>
            </w:r>
            <w:r w:rsidRPr="00716884">
              <w:rPr>
                <w:rFonts w:ascii="Times New Roman" w:hAnsi="Times New Roman" w:cs="Times New Roman"/>
                <w:i/>
                <w:iCs/>
                <w:sz w:val="22"/>
                <w:szCs w:val="22"/>
                <w:lang w:val="en-US"/>
              </w:rPr>
              <w:t>4</w:t>
            </w:r>
          </w:p>
        </w:tc>
        <w:tc>
          <w:tcPr>
            <w:tcW w:w="1879"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3</w:t>
            </w:r>
          </w:p>
        </w:tc>
        <w:tc>
          <w:tcPr>
            <w:tcW w:w="1806"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lang w:val="en-US"/>
              </w:rPr>
            </w:pPr>
            <w:r w:rsidRPr="00716884">
              <w:rPr>
                <w:rFonts w:ascii="Times New Roman" w:hAnsi="Times New Roman" w:cs="Times New Roman"/>
                <w:i/>
                <w:iCs/>
                <w:sz w:val="22"/>
                <w:szCs w:val="22"/>
                <w:lang w:val="en-US"/>
              </w:rPr>
              <w:t>1200</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i/>
                <w:iCs/>
              </w:rPr>
            </w:pPr>
            <w:r w:rsidRPr="00716884">
              <w:rPr>
                <w:rFonts w:ascii="Times New Roman" w:hAnsi="Times New Roman" w:cs="Times New Roman"/>
                <w:b/>
                <w:bCs/>
                <w:i/>
                <w:iCs/>
                <w:sz w:val="22"/>
                <w:szCs w:val="22"/>
              </w:rPr>
              <w:t>1.2</w:t>
            </w:r>
          </w:p>
        </w:tc>
        <w:tc>
          <w:tcPr>
            <w:tcW w:w="3933"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b/>
                <w:bCs/>
                <w:i/>
                <w:iCs/>
              </w:rPr>
            </w:pPr>
            <w:r w:rsidRPr="00716884">
              <w:rPr>
                <w:rFonts w:ascii="Times New Roman" w:hAnsi="Times New Roman" w:cs="Times New Roman"/>
                <w:b/>
                <w:bCs/>
                <w:i/>
                <w:iCs/>
                <w:sz w:val="22"/>
                <w:szCs w:val="22"/>
              </w:rPr>
              <w:t xml:space="preserve">Индивидуальной жилой застройки </w:t>
            </w:r>
          </w:p>
        </w:tc>
        <w:tc>
          <w:tcPr>
            <w:tcW w:w="1605"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21,0</w:t>
            </w:r>
          </w:p>
        </w:tc>
        <w:tc>
          <w:tcPr>
            <w:tcW w:w="1879"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3</w:t>
            </w:r>
          </w:p>
        </w:tc>
        <w:tc>
          <w:tcPr>
            <w:tcW w:w="1806"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lang w:val="en-US"/>
              </w:rPr>
            </w:pPr>
            <w:r w:rsidRPr="00716884">
              <w:rPr>
                <w:rFonts w:ascii="Times New Roman" w:hAnsi="Times New Roman" w:cs="Times New Roman"/>
                <w:i/>
                <w:iCs/>
                <w:sz w:val="22"/>
                <w:szCs w:val="22"/>
                <w:lang w:val="en-US"/>
              </w:rPr>
              <w:t>900</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r w:rsidRPr="00716884">
              <w:rPr>
                <w:rFonts w:ascii="Times New Roman" w:hAnsi="Times New Roman" w:cs="Times New Roman"/>
                <w:b/>
                <w:bCs/>
                <w:sz w:val="22"/>
                <w:szCs w:val="22"/>
              </w:rPr>
              <w:t>2</w:t>
            </w:r>
          </w:p>
        </w:tc>
        <w:tc>
          <w:tcPr>
            <w:tcW w:w="3933"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b/>
                <w:bCs/>
              </w:rPr>
            </w:pPr>
            <w:r w:rsidRPr="00716884">
              <w:rPr>
                <w:rFonts w:ascii="Times New Roman" w:hAnsi="Times New Roman" w:cs="Times New Roman"/>
                <w:b/>
                <w:bCs/>
                <w:sz w:val="22"/>
                <w:szCs w:val="22"/>
              </w:rPr>
              <w:t>Зоны общественно-делового назначения, в том числе:</w:t>
            </w:r>
          </w:p>
        </w:tc>
        <w:tc>
          <w:tcPr>
            <w:tcW w:w="1605"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p>
        </w:tc>
        <w:tc>
          <w:tcPr>
            <w:tcW w:w="1879"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p>
        </w:tc>
        <w:tc>
          <w:tcPr>
            <w:tcW w:w="1806"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i/>
                <w:iCs/>
              </w:rPr>
            </w:pPr>
            <w:r w:rsidRPr="00716884">
              <w:rPr>
                <w:rFonts w:ascii="Times New Roman" w:hAnsi="Times New Roman" w:cs="Times New Roman"/>
                <w:b/>
                <w:bCs/>
                <w:i/>
                <w:iCs/>
                <w:sz w:val="22"/>
                <w:szCs w:val="22"/>
              </w:rPr>
              <w:t>2.1</w:t>
            </w:r>
          </w:p>
        </w:tc>
        <w:tc>
          <w:tcPr>
            <w:tcW w:w="3933"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b/>
                <w:bCs/>
                <w:i/>
                <w:iCs/>
              </w:rPr>
            </w:pPr>
            <w:r w:rsidRPr="00716884">
              <w:rPr>
                <w:rFonts w:ascii="Times New Roman" w:hAnsi="Times New Roman" w:cs="Times New Roman"/>
                <w:b/>
                <w:bCs/>
                <w:i/>
                <w:iCs/>
                <w:sz w:val="22"/>
                <w:szCs w:val="22"/>
              </w:rPr>
              <w:t>Общественно-деловая</w:t>
            </w:r>
          </w:p>
        </w:tc>
        <w:tc>
          <w:tcPr>
            <w:tcW w:w="1605"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8,5</w:t>
            </w:r>
          </w:p>
        </w:tc>
        <w:tc>
          <w:tcPr>
            <w:tcW w:w="1879"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3</w:t>
            </w:r>
          </w:p>
        </w:tc>
        <w:tc>
          <w:tcPr>
            <w:tcW w:w="1806"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lang w:val="en-US"/>
              </w:rPr>
            </w:pPr>
            <w:r w:rsidRPr="00716884">
              <w:rPr>
                <w:rFonts w:ascii="Times New Roman" w:hAnsi="Times New Roman" w:cs="Times New Roman"/>
                <w:i/>
                <w:iCs/>
                <w:sz w:val="22"/>
                <w:szCs w:val="22"/>
                <w:lang w:val="en-US"/>
              </w:rPr>
              <w:t>3000</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p>
        </w:tc>
        <w:tc>
          <w:tcPr>
            <w:tcW w:w="9223" w:type="dxa"/>
            <w:gridSpan w:val="4"/>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b/>
                <w:bCs/>
                <w:sz w:val="22"/>
                <w:szCs w:val="22"/>
              </w:rPr>
              <w:t>Объекты местного значения</w:t>
            </w:r>
            <w:r w:rsidRPr="00716884">
              <w:rPr>
                <w:rFonts w:ascii="Times New Roman" w:hAnsi="Times New Roman" w:cs="Times New Roman"/>
                <w:b/>
                <w:bCs/>
                <w:sz w:val="22"/>
                <w:szCs w:val="22"/>
                <w:lang w:val="en-US"/>
              </w:rPr>
              <w:t xml:space="preserve"> </w:t>
            </w:r>
            <w:r w:rsidRPr="00716884">
              <w:rPr>
                <w:rFonts w:ascii="Times New Roman" w:hAnsi="Times New Roman" w:cs="Times New Roman"/>
                <w:b/>
                <w:bCs/>
                <w:sz w:val="22"/>
                <w:szCs w:val="22"/>
              </w:rPr>
              <w:t>поселения</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p>
        </w:tc>
        <w:tc>
          <w:tcPr>
            <w:tcW w:w="9223" w:type="dxa"/>
            <w:gridSpan w:val="4"/>
            <w:tcBorders>
              <w:top w:val="single" w:sz="4" w:space="0" w:color="auto"/>
              <w:left w:val="single" w:sz="4" w:space="0" w:color="auto"/>
              <w:bottom w:val="single" w:sz="4" w:space="0" w:color="auto"/>
              <w:right w:val="single" w:sz="4" w:space="0" w:color="auto"/>
            </w:tcBorders>
          </w:tcPr>
          <w:p w:rsidR="006532E6" w:rsidRPr="00716884" w:rsidRDefault="006532E6" w:rsidP="006532E6">
            <w:pPr>
              <w:jc w:val="center"/>
              <w:rPr>
                <w:rFonts w:ascii="Times New Roman" w:hAnsi="Times New Roman" w:cs="Times New Roman"/>
                <w:b/>
                <w:bCs/>
              </w:rPr>
            </w:pPr>
            <w:r w:rsidRPr="00716884">
              <w:rPr>
                <w:rFonts w:ascii="Times New Roman" w:hAnsi="Times New Roman" w:cs="Times New Roman"/>
                <w:b/>
                <w:bCs/>
              </w:rPr>
              <w:t>п.Тарма</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p>
        </w:tc>
        <w:tc>
          <w:tcPr>
            <w:tcW w:w="9223" w:type="dxa"/>
            <w:gridSpan w:val="4"/>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rPr>
            </w:pPr>
            <w:r w:rsidRPr="00716884">
              <w:rPr>
                <w:rFonts w:ascii="Times New Roman" w:hAnsi="Times New Roman" w:cs="Times New Roman"/>
                <w:sz w:val="22"/>
                <w:szCs w:val="22"/>
              </w:rPr>
              <w:t xml:space="preserve">Спортивный зал </w:t>
            </w:r>
            <w:smartTag w:uri="urn:schemas-microsoft-com:office:smarttags" w:element="metricconverter">
              <w:smartTagPr>
                <w:attr w:name="ProductID" w:val="280 кв. м"/>
              </w:smartTagPr>
              <w:r w:rsidRPr="00716884">
                <w:rPr>
                  <w:rFonts w:ascii="Times New Roman" w:hAnsi="Times New Roman" w:cs="Times New Roman"/>
                  <w:sz w:val="22"/>
                  <w:szCs w:val="22"/>
                </w:rPr>
                <w:t>280 кв. м</w:t>
              </w:r>
            </w:smartTag>
            <w:r w:rsidRPr="00716884">
              <w:rPr>
                <w:rFonts w:ascii="Times New Roman" w:hAnsi="Times New Roman" w:cs="Times New Roman"/>
                <w:sz w:val="22"/>
                <w:szCs w:val="22"/>
              </w:rPr>
              <w:t xml:space="preserve"> общей площади</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p>
        </w:tc>
        <w:tc>
          <w:tcPr>
            <w:tcW w:w="9223" w:type="dxa"/>
            <w:gridSpan w:val="4"/>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rPr>
            </w:pPr>
            <w:r w:rsidRPr="00716884">
              <w:rPr>
                <w:rFonts w:ascii="Times New Roman" w:hAnsi="Times New Roman" w:cs="Times New Roman"/>
                <w:sz w:val="22"/>
                <w:szCs w:val="22"/>
              </w:rPr>
              <w:t>Пожарное депо на 2 автомобиля (реконструкция)</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p>
        </w:tc>
        <w:tc>
          <w:tcPr>
            <w:tcW w:w="9223" w:type="dxa"/>
            <w:gridSpan w:val="4"/>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rPr>
            </w:pPr>
            <w:r w:rsidRPr="00716884">
              <w:rPr>
                <w:rFonts w:ascii="Times New Roman" w:hAnsi="Times New Roman" w:cs="Times New Roman"/>
                <w:sz w:val="22"/>
                <w:szCs w:val="22"/>
              </w:rPr>
              <w:t xml:space="preserve">Трансформаторная подстанция ТП 10/0,4 кВ мощностью 400 </w:t>
            </w:r>
            <w:proofErr w:type="spellStart"/>
            <w:r w:rsidRPr="00716884">
              <w:rPr>
                <w:rFonts w:ascii="Times New Roman" w:hAnsi="Times New Roman" w:cs="Times New Roman"/>
                <w:sz w:val="22"/>
                <w:szCs w:val="22"/>
              </w:rPr>
              <w:t>кВА</w:t>
            </w:r>
            <w:proofErr w:type="spellEnd"/>
            <w:r w:rsidRPr="00716884">
              <w:rPr>
                <w:rFonts w:ascii="Times New Roman" w:hAnsi="Times New Roman" w:cs="Times New Roman"/>
                <w:sz w:val="22"/>
                <w:szCs w:val="22"/>
              </w:rPr>
              <w:t xml:space="preserve"> (реконструкция)</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p>
        </w:tc>
        <w:tc>
          <w:tcPr>
            <w:tcW w:w="9223" w:type="dxa"/>
            <w:gridSpan w:val="4"/>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b/>
                <w:bCs/>
                <w:sz w:val="22"/>
                <w:szCs w:val="22"/>
              </w:rPr>
              <w:t>Объекты местного значения муниципального района</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p>
        </w:tc>
        <w:tc>
          <w:tcPr>
            <w:tcW w:w="9223" w:type="dxa"/>
            <w:gridSpan w:val="4"/>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r w:rsidRPr="00716884">
              <w:rPr>
                <w:rFonts w:ascii="Times New Roman" w:hAnsi="Times New Roman" w:cs="Times New Roman"/>
                <w:b/>
                <w:bCs/>
              </w:rPr>
              <w:t>п.Тарма</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p>
        </w:tc>
        <w:tc>
          <w:tcPr>
            <w:tcW w:w="9223" w:type="dxa"/>
            <w:gridSpan w:val="4"/>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rPr>
            </w:pPr>
            <w:r w:rsidRPr="00716884">
              <w:rPr>
                <w:rFonts w:ascii="Times New Roman" w:hAnsi="Times New Roman" w:cs="Times New Roman"/>
                <w:sz w:val="22"/>
                <w:szCs w:val="22"/>
              </w:rPr>
              <w:t>Клуб на 30 мест (реконструкция)</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r w:rsidRPr="00716884">
              <w:rPr>
                <w:rFonts w:ascii="Times New Roman" w:hAnsi="Times New Roman" w:cs="Times New Roman"/>
                <w:b/>
                <w:bCs/>
                <w:sz w:val="22"/>
                <w:szCs w:val="22"/>
              </w:rPr>
              <w:t>3</w:t>
            </w:r>
          </w:p>
        </w:tc>
        <w:tc>
          <w:tcPr>
            <w:tcW w:w="3933"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b/>
                <w:bCs/>
              </w:rPr>
            </w:pPr>
            <w:r w:rsidRPr="00716884">
              <w:rPr>
                <w:rFonts w:ascii="Times New Roman" w:hAnsi="Times New Roman" w:cs="Times New Roman"/>
                <w:b/>
                <w:bCs/>
                <w:sz w:val="22"/>
                <w:szCs w:val="22"/>
              </w:rPr>
              <w:t>Зоны производственного и коммунально-складского назначения, в том числе:</w:t>
            </w:r>
          </w:p>
        </w:tc>
        <w:tc>
          <w:tcPr>
            <w:tcW w:w="1605"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8,5</w:t>
            </w:r>
          </w:p>
        </w:tc>
        <w:tc>
          <w:tcPr>
            <w:tcW w:w="1879"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lang w:val="en-US"/>
              </w:rPr>
            </w:pPr>
            <w:r w:rsidRPr="00716884">
              <w:rPr>
                <w:rFonts w:ascii="Times New Roman" w:hAnsi="Times New Roman" w:cs="Times New Roman"/>
                <w:i/>
                <w:iCs/>
                <w:sz w:val="22"/>
                <w:szCs w:val="22"/>
                <w:lang w:val="en-US"/>
              </w:rPr>
              <w:t>2</w:t>
            </w:r>
          </w:p>
        </w:tc>
        <w:tc>
          <w:tcPr>
            <w:tcW w:w="1806"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lang w:val="en-US"/>
              </w:rPr>
            </w:pPr>
            <w:r w:rsidRPr="00716884">
              <w:rPr>
                <w:rFonts w:ascii="Times New Roman" w:hAnsi="Times New Roman" w:cs="Times New Roman"/>
                <w:i/>
                <w:iCs/>
                <w:sz w:val="22"/>
                <w:szCs w:val="22"/>
                <w:lang w:val="en-US"/>
              </w:rPr>
              <w:t>2000</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i/>
                <w:iCs/>
              </w:rPr>
            </w:pPr>
            <w:r w:rsidRPr="00716884">
              <w:rPr>
                <w:rFonts w:ascii="Times New Roman" w:hAnsi="Times New Roman" w:cs="Times New Roman"/>
                <w:b/>
                <w:bCs/>
                <w:i/>
                <w:iCs/>
                <w:sz w:val="22"/>
                <w:szCs w:val="22"/>
              </w:rPr>
              <w:lastRenderedPageBreak/>
              <w:t>3.1</w:t>
            </w:r>
          </w:p>
        </w:tc>
        <w:tc>
          <w:tcPr>
            <w:tcW w:w="3933"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b/>
                <w:bCs/>
                <w:i/>
                <w:iCs/>
              </w:rPr>
            </w:pPr>
            <w:r w:rsidRPr="00716884">
              <w:rPr>
                <w:rFonts w:ascii="Times New Roman" w:hAnsi="Times New Roman" w:cs="Times New Roman"/>
                <w:b/>
                <w:bCs/>
                <w:i/>
                <w:iCs/>
                <w:sz w:val="22"/>
                <w:szCs w:val="22"/>
              </w:rPr>
              <w:t>Производственная и коммунально-складская зона</w:t>
            </w:r>
          </w:p>
        </w:tc>
        <w:tc>
          <w:tcPr>
            <w:tcW w:w="1605"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8,5</w:t>
            </w:r>
          </w:p>
        </w:tc>
        <w:tc>
          <w:tcPr>
            <w:tcW w:w="1879"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c>
          <w:tcPr>
            <w:tcW w:w="1806"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r w:rsidRPr="00716884">
              <w:rPr>
                <w:rFonts w:ascii="Times New Roman" w:hAnsi="Times New Roman" w:cs="Times New Roman"/>
                <w:b/>
                <w:bCs/>
                <w:sz w:val="22"/>
                <w:szCs w:val="22"/>
              </w:rPr>
              <w:t>4</w:t>
            </w:r>
          </w:p>
        </w:tc>
        <w:tc>
          <w:tcPr>
            <w:tcW w:w="3933"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b/>
                <w:bCs/>
              </w:rPr>
            </w:pPr>
            <w:r w:rsidRPr="00716884">
              <w:rPr>
                <w:rFonts w:ascii="Times New Roman" w:hAnsi="Times New Roman" w:cs="Times New Roman"/>
                <w:b/>
                <w:bCs/>
                <w:sz w:val="22"/>
                <w:szCs w:val="22"/>
              </w:rPr>
              <w:t>Зона инженерной инфраструктуры</w:t>
            </w:r>
          </w:p>
        </w:tc>
        <w:tc>
          <w:tcPr>
            <w:tcW w:w="1605"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1,0</w:t>
            </w:r>
          </w:p>
        </w:tc>
        <w:tc>
          <w:tcPr>
            <w:tcW w:w="1879"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c>
          <w:tcPr>
            <w:tcW w:w="1806"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p>
        </w:tc>
        <w:tc>
          <w:tcPr>
            <w:tcW w:w="9223" w:type="dxa"/>
            <w:gridSpan w:val="4"/>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b/>
                <w:bCs/>
                <w:sz w:val="22"/>
                <w:szCs w:val="22"/>
              </w:rPr>
              <w:t>Объекты местного значения</w:t>
            </w:r>
            <w:r w:rsidRPr="00716884">
              <w:rPr>
                <w:rFonts w:ascii="Times New Roman" w:hAnsi="Times New Roman" w:cs="Times New Roman"/>
                <w:b/>
                <w:bCs/>
                <w:sz w:val="22"/>
                <w:szCs w:val="22"/>
                <w:lang w:val="en-US"/>
              </w:rPr>
              <w:t xml:space="preserve"> </w:t>
            </w:r>
            <w:r w:rsidRPr="00716884">
              <w:rPr>
                <w:rFonts w:ascii="Times New Roman" w:hAnsi="Times New Roman" w:cs="Times New Roman"/>
                <w:b/>
                <w:bCs/>
                <w:sz w:val="22"/>
                <w:szCs w:val="22"/>
              </w:rPr>
              <w:t>поселения</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p>
        </w:tc>
        <w:tc>
          <w:tcPr>
            <w:tcW w:w="9223" w:type="dxa"/>
            <w:gridSpan w:val="4"/>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pStyle w:val="a7"/>
              <w:spacing w:line="240" w:lineRule="auto"/>
              <w:ind w:firstLine="0"/>
              <w:jc w:val="center"/>
            </w:pPr>
            <w:r w:rsidRPr="00716884">
              <w:t>п. Тарма</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p>
        </w:tc>
        <w:tc>
          <w:tcPr>
            <w:tcW w:w="9223" w:type="dxa"/>
            <w:gridSpan w:val="4"/>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rPr>
            </w:pPr>
            <w:r w:rsidRPr="00716884">
              <w:rPr>
                <w:rFonts w:ascii="Times New Roman" w:hAnsi="Times New Roman" w:cs="Times New Roman"/>
                <w:sz w:val="22"/>
                <w:szCs w:val="22"/>
              </w:rPr>
              <w:t>Водопроводные очистные сооружения мощностью 290 м3/</w:t>
            </w:r>
            <w:proofErr w:type="spellStart"/>
            <w:r w:rsidRPr="00716884">
              <w:rPr>
                <w:rFonts w:ascii="Times New Roman" w:hAnsi="Times New Roman" w:cs="Times New Roman"/>
                <w:sz w:val="22"/>
                <w:szCs w:val="22"/>
              </w:rPr>
              <w:t>сут</w:t>
            </w:r>
            <w:proofErr w:type="spellEnd"/>
            <w:r w:rsidRPr="00716884">
              <w:rPr>
                <w:rFonts w:ascii="Times New Roman" w:hAnsi="Times New Roman" w:cs="Times New Roman"/>
                <w:sz w:val="22"/>
                <w:szCs w:val="22"/>
              </w:rPr>
              <w:t xml:space="preserve"> </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p>
        </w:tc>
        <w:tc>
          <w:tcPr>
            <w:tcW w:w="9223" w:type="dxa"/>
            <w:gridSpan w:val="4"/>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rPr>
            </w:pPr>
            <w:r w:rsidRPr="00716884">
              <w:rPr>
                <w:rFonts w:ascii="Times New Roman" w:hAnsi="Times New Roman" w:cs="Times New Roman"/>
                <w:sz w:val="22"/>
                <w:szCs w:val="22"/>
              </w:rPr>
              <w:t>Куст скважин мощностью 300  м3/</w:t>
            </w:r>
            <w:proofErr w:type="spellStart"/>
            <w:r w:rsidRPr="00716884">
              <w:rPr>
                <w:rFonts w:ascii="Times New Roman" w:hAnsi="Times New Roman" w:cs="Times New Roman"/>
                <w:sz w:val="22"/>
                <w:szCs w:val="22"/>
              </w:rPr>
              <w:t>сут</w:t>
            </w:r>
            <w:proofErr w:type="spellEnd"/>
            <w:r w:rsidRPr="00716884">
              <w:rPr>
                <w:rFonts w:ascii="Times New Roman" w:hAnsi="Times New Roman" w:cs="Times New Roman"/>
                <w:sz w:val="22"/>
                <w:szCs w:val="22"/>
              </w:rPr>
              <w:t xml:space="preserve"> </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p>
        </w:tc>
        <w:tc>
          <w:tcPr>
            <w:tcW w:w="9223" w:type="dxa"/>
            <w:gridSpan w:val="4"/>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rPr>
            </w:pPr>
            <w:r w:rsidRPr="00716884">
              <w:rPr>
                <w:rFonts w:ascii="Times New Roman" w:hAnsi="Times New Roman" w:cs="Times New Roman"/>
                <w:sz w:val="22"/>
                <w:szCs w:val="22"/>
              </w:rPr>
              <w:t>Котельная расчетной мощностью 0,89 Гкал/ч</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r w:rsidRPr="00716884">
              <w:rPr>
                <w:rFonts w:ascii="Times New Roman" w:hAnsi="Times New Roman" w:cs="Times New Roman"/>
                <w:b/>
                <w:bCs/>
                <w:sz w:val="22"/>
                <w:szCs w:val="22"/>
              </w:rPr>
              <w:t>5</w:t>
            </w:r>
          </w:p>
        </w:tc>
        <w:tc>
          <w:tcPr>
            <w:tcW w:w="3933"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b/>
                <w:bCs/>
              </w:rPr>
            </w:pPr>
            <w:r w:rsidRPr="00716884">
              <w:rPr>
                <w:rFonts w:ascii="Times New Roman" w:hAnsi="Times New Roman" w:cs="Times New Roman"/>
                <w:b/>
                <w:bCs/>
                <w:sz w:val="22"/>
                <w:szCs w:val="22"/>
              </w:rPr>
              <w:t>Зона транспортной инфраструктуры</w:t>
            </w:r>
          </w:p>
        </w:tc>
        <w:tc>
          <w:tcPr>
            <w:tcW w:w="1605"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0,4</w:t>
            </w:r>
          </w:p>
        </w:tc>
        <w:tc>
          <w:tcPr>
            <w:tcW w:w="1879"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c>
          <w:tcPr>
            <w:tcW w:w="1806"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r w:rsidRPr="00716884">
              <w:rPr>
                <w:rFonts w:ascii="Times New Roman" w:hAnsi="Times New Roman" w:cs="Times New Roman"/>
                <w:b/>
                <w:bCs/>
                <w:sz w:val="22"/>
                <w:szCs w:val="22"/>
              </w:rPr>
              <w:t>6</w:t>
            </w:r>
          </w:p>
        </w:tc>
        <w:tc>
          <w:tcPr>
            <w:tcW w:w="3933"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b/>
                <w:bCs/>
              </w:rPr>
            </w:pPr>
            <w:r w:rsidRPr="00716884">
              <w:rPr>
                <w:rFonts w:ascii="Times New Roman" w:hAnsi="Times New Roman" w:cs="Times New Roman"/>
                <w:b/>
                <w:bCs/>
                <w:sz w:val="22"/>
                <w:szCs w:val="22"/>
              </w:rPr>
              <w:t>Рекреационные зоны, в том числе</w:t>
            </w:r>
          </w:p>
        </w:tc>
        <w:tc>
          <w:tcPr>
            <w:tcW w:w="1605"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26,2</w:t>
            </w:r>
          </w:p>
        </w:tc>
        <w:tc>
          <w:tcPr>
            <w:tcW w:w="1879"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c>
          <w:tcPr>
            <w:tcW w:w="1806"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i/>
                <w:iCs/>
              </w:rPr>
            </w:pPr>
            <w:r w:rsidRPr="00716884">
              <w:rPr>
                <w:rFonts w:ascii="Times New Roman" w:hAnsi="Times New Roman" w:cs="Times New Roman"/>
                <w:b/>
                <w:bCs/>
                <w:i/>
                <w:iCs/>
                <w:sz w:val="22"/>
                <w:szCs w:val="22"/>
              </w:rPr>
              <w:t>6.1</w:t>
            </w:r>
          </w:p>
        </w:tc>
        <w:tc>
          <w:tcPr>
            <w:tcW w:w="3933"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b/>
                <w:bCs/>
                <w:i/>
                <w:iCs/>
              </w:rPr>
            </w:pPr>
            <w:r w:rsidRPr="00716884">
              <w:rPr>
                <w:rFonts w:ascii="Times New Roman" w:hAnsi="Times New Roman" w:cs="Times New Roman"/>
                <w:b/>
                <w:bCs/>
                <w:i/>
                <w:iCs/>
                <w:sz w:val="22"/>
                <w:szCs w:val="22"/>
              </w:rPr>
              <w:t>Объектов отдыха, туризма и санитарно-курортного лечения</w:t>
            </w:r>
          </w:p>
        </w:tc>
        <w:tc>
          <w:tcPr>
            <w:tcW w:w="1605"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26,2</w:t>
            </w:r>
          </w:p>
        </w:tc>
        <w:tc>
          <w:tcPr>
            <w:tcW w:w="1879"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c>
          <w:tcPr>
            <w:tcW w:w="1806"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r w:rsidRPr="00716884">
              <w:rPr>
                <w:rFonts w:ascii="Times New Roman" w:hAnsi="Times New Roman" w:cs="Times New Roman"/>
                <w:b/>
                <w:bCs/>
                <w:sz w:val="22"/>
                <w:szCs w:val="22"/>
              </w:rPr>
              <w:t>7</w:t>
            </w:r>
          </w:p>
        </w:tc>
        <w:tc>
          <w:tcPr>
            <w:tcW w:w="3933"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b/>
                <w:bCs/>
              </w:rPr>
            </w:pPr>
            <w:r w:rsidRPr="00716884">
              <w:rPr>
                <w:rFonts w:ascii="Times New Roman" w:hAnsi="Times New Roman" w:cs="Times New Roman"/>
                <w:b/>
                <w:bCs/>
                <w:sz w:val="22"/>
                <w:szCs w:val="22"/>
              </w:rPr>
              <w:t>Зоны сельскохозяйственного использования, в том числе:</w:t>
            </w:r>
          </w:p>
        </w:tc>
        <w:tc>
          <w:tcPr>
            <w:tcW w:w="1605"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1480,6</w:t>
            </w:r>
          </w:p>
        </w:tc>
        <w:tc>
          <w:tcPr>
            <w:tcW w:w="1879"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c>
          <w:tcPr>
            <w:tcW w:w="1806"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i/>
                <w:iCs/>
              </w:rPr>
            </w:pPr>
            <w:r w:rsidRPr="00716884">
              <w:rPr>
                <w:rFonts w:ascii="Times New Roman" w:hAnsi="Times New Roman" w:cs="Times New Roman"/>
                <w:b/>
                <w:bCs/>
                <w:i/>
                <w:iCs/>
                <w:sz w:val="22"/>
                <w:szCs w:val="22"/>
              </w:rPr>
              <w:t>7.1</w:t>
            </w:r>
          </w:p>
        </w:tc>
        <w:tc>
          <w:tcPr>
            <w:tcW w:w="3933"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b/>
                <w:bCs/>
                <w:i/>
                <w:iCs/>
              </w:rPr>
            </w:pPr>
            <w:r w:rsidRPr="00716884">
              <w:rPr>
                <w:rFonts w:ascii="Times New Roman" w:hAnsi="Times New Roman" w:cs="Times New Roman"/>
                <w:b/>
                <w:bCs/>
                <w:i/>
                <w:iCs/>
                <w:sz w:val="22"/>
                <w:szCs w:val="22"/>
              </w:rPr>
              <w:t>Сельскохозяйственных угодий</w:t>
            </w:r>
          </w:p>
        </w:tc>
        <w:tc>
          <w:tcPr>
            <w:tcW w:w="1605"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1480,6</w:t>
            </w:r>
          </w:p>
        </w:tc>
        <w:tc>
          <w:tcPr>
            <w:tcW w:w="1879"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c>
          <w:tcPr>
            <w:tcW w:w="1806"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r w:rsidRPr="00716884">
              <w:rPr>
                <w:rFonts w:ascii="Times New Roman" w:hAnsi="Times New Roman" w:cs="Times New Roman"/>
                <w:b/>
                <w:bCs/>
                <w:sz w:val="22"/>
                <w:szCs w:val="22"/>
              </w:rPr>
              <w:t>8</w:t>
            </w:r>
          </w:p>
        </w:tc>
        <w:tc>
          <w:tcPr>
            <w:tcW w:w="3933"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b/>
                <w:bCs/>
              </w:rPr>
            </w:pPr>
            <w:r w:rsidRPr="00716884">
              <w:rPr>
                <w:rFonts w:ascii="Times New Roman" w:hAnsi="Times New Roman" w:cs="Times New Roman"/>
                <w:b/>
                <w:bCs/>
                <w:sz w:val="22"/>
                <w:szCs w:val="22"/>
              </w:rPr>
              <w:t>Зоны специального назначения, в том числе:</w:t>
            </w:r>
          </w:p>
        </w:tc>
        <w:tc>
          <w:tcPr>
            <w:tcW w:w="1605"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237,3</w:t>
            </w:r>
          </w:p>
        </w:tc>
        <w:tc>
          <w:tcPr>
            <w:tcW w:w="1879"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c>
          <w:tcPr>
            <w:tcW w:w="1806"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i/>
                <w:iCs/>
              </w:rPr>
            </w:pPr>
            <w:r w:rsidRPr="00716884">
              <w:rPr>
                <w:rFonts w:ascii="Times New Roman" w:hAnsi="Times New Roman" w:cs="Times New Roman"/>
                <w:b/>
                <w:bCs/>
                <w:i/>
                <w:iCs/>
                <w:sz w:val="22"/>
                <w:szCs w:val="22"/>
              </w:rPr>
              <w:t>8.1</w:t>
            </w:r>
          </w:p>
        </w:tc>
        <w:tc>
          <w:tcPr>
            <w:tcW w:w="3933"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b/>
                <w:bCs/>
                <w:i/>
                <w:iCs/>
              </w:rPr>
            </w:pPr>
            <w:r w:rsidRPr="00716884">
              <w:rPr>
                <w:rFonts w:ascii="Times New Roman" w:hAnsi="Times New Roman" w:cs="Times New Roman"/>
                <w:b/>
                <w:bCs/>
                <w:i/>
                <w:iCs/>
                <w:sz w:val="22"/>
                <w:szCs w:val="22"/>
              </w:rPr>
              <w:t xml:space="preserve">Размещения кладбищ                   </w:t>
            </w:r>
          </w:p>
        </w:tc>
        <w:tc>
          <w:tcPr>
            <w:tcW w:w="1605"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6,8</w:t>
            </w:r>
          </w:p>
        </w:tc>
        <w:tc>
          <w:tcPr>
            <w:tcW w:w="1879"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c>
          <w:tcPr>
            <w:tcW w:w="1806"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p>
        </w:tc>
        <w:tc>
          <w:tcPr>
            <w:tcW w:w="9223" w:type="dxa"/>
            <w:gridSpan w:val="4"/>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b/>
                <w:bCs/>
                <w:sz w:val="22"/>
                <w:szCs w:val="22"/>
              </w:rPr>
              <w:t>Объекты местного значения</w:t>
            </w:r>
            <w:r w:rsidRPr="00716884">
              <w:rPr>
                <w:rFonts w:ascii="Times New Roman" w:hAnsi="Times New Roman" w:cs="Times New Roman"/>
                <w:b/>
                <w:bCs/>
                <w:sz w:val="22"/>
                <w:szCs w:val="22"/>
                <w:lang w:val="en-US"/>
              </w:rPr>
              <w:t xml:space="preserve"> </w:t>
            </w:r>
            <w:r w:rsidRPr="00716884">
              <w:rPr>
                <w:rFonts w:ascii="Times New Roman" w:hAnsi="Times New Roman" w:cs="Times New Roman"/>
                <w:b/>
                <w:bCs/>
                <w:sz w:val="22"/>
                <w:szCs w:val="22"/>
              </w:rPr>
              <w:t>поселения</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p>
        </w:tc>
        <w:tc>
          <w:tcPr>
            <w:tcW w:w="9223" w:type="dxa"/>
            <w:gridSpan w:val="4"/>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r w:rsidRPr="00716884">
              <w:rPr>
                <w:rFonts w:ascii="Times New Roman" w:hAnsi="Times New Roman" w:cs="Times New Roman"/>
                <w:b/>
                <w:bCs/>
                <w:sz w:val="22"/>
                <w:szCs w:val="22"/>
              </w:rPr>
              <w:t>Тарминское муниципальное образование</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p>
        </w:tc>
        <w:tc>
          <w:tcPr>
            <w:tcW w:w="9223" w:type="dxa"/>
            <w:gridSpan w:val="4"/>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rPr>
            </w:pPr>
            <w:r w:rsidRPr="00716884">
              <w:rPr>
                <w:rFonts w:ascii="Times New Roman" w:hAnsi="Times New Roman" w:cs="Times New Roman"/>
              </w:rPr>
              <w:t xml:space="preserve">Кладбище площадью </w:t>
            </w:r>
            <w:smartTag w:uri="urn:schemas-microsoft-com:office:smarttags" w:element="metricconverter">
              <w:smartTagPr>
                <w:attr w:name="ProductID" w:val="3,2 га"/>
              </w:smartTagPr>
              <w:r w:rsidRPr="00716884">
                <w:rPr>
                  <w:rFonts w:ascii="Times New Roman" w:hAnsi="Times New Roman" w:cs="Times New Roman"/>
                </w:rPr>
                <w:t>3,2 га</w:t>
              </w:r>
            </w:smartTag>
            <w:r w:rsidRPr="00716884">
              <w:rPr>
                <w:rFonts w:ascii="Times New Roman" w:hAnsi="Times New Roman" w:cs="Times New Roman"/>
              </w:rPr>
              <w:t xml:space="preserve"> - 1 объект</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i/>
                <w:iCs/>
              </w:rPr>
            </w:pPr>
            <w:r w:rsidRPr="00716884">
              <w:rPr>
                <w:rFonts w:ascii="Times New Roman" w:hAnsi="Times New Roman" w:cs="Times New Roman"/>
                <w:b/>
                <w:bCs/>
                <w:i/>
                <w:iCs/>
                <w:sz w:val="22"/>
                <w:szCs w:val="22"/>
              </w:rPr>
              <w:t>8.2</w:t>
            </w:r>
          </w:p>
        </w:tc>
        <w:tc>
          <w:tcPr>
            <w:tcW w:w="3933"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b/>
                <w:bCs/>
                <w:i/>
                <w:iCs/>
              </w:rPr>
            </w:pPr>
            <w:r w:rsidRPr="00716884">
              <w:rPr>
                <w:rFonts w:ascii="Times New Roman" w:hAnsi="Times New Roman" w:cs="Times New Roman"/>
                <w:b/>
                <w:bCs/>
                <w:i/>
                <w:iCs/>
                <w:sz w:val="22"/>
                <w:szCs w:val="22"/>
              </w:rPr>
              <w:t xml:space="preserve">Размещения полигонов для твердых бытовых отходов               </w:t>
            </w:r>
          </w:p>
        </w:tc>
        <w:tc>
          <w:tcPr>
            <w:tcW w:w="1605"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230,5</w:t>
            </w:r>
          </w:p>
        </w:tc>
        <w:tc>
          <w:tcPr>
            <w:tcW w:w="1879"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c>
          <w:tcPr>
            <w:tcW w:w="1806"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i/>
                <w:iCs/>
              </w:rPr>
            </w:pPr>
          </w:p>
        </w:tc>
        <w:tc>
          <w:tcPr>
            <w:tcW w:w="9223" w:type="dxa"/>
            <w:gridSpan w:val="4"/>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b/>
                <w:bCs/>
                <w:sz w:val="22"/>
                <w:szCs w:val="22"/>
              </w:rPr>
              <w:t>Объекты местного значения</w:t>
            </w:r>
            <w:r w:rsidRPr="00716884">
              <w:rPr>
                <w:rFonts w:ascii="Times New Roman" w:hAnsi="Times New Roman" w:cs="Times New Roman"/>
                <w:b/>
                <w:bCs/>
                <w:sz w:val="22"/>
                <w:szCs w:val="22"/>
                <w:lang w:val="en-US"/>
              </w:rPr>
              <w:t xml:space="preserve"> </w:t>
            </w:r>
            <w:r w:rsidRPr="00716884">
              <w:rPr>
                <w:rFonts w:ascii="Times New Roman" w:hAnsi="Times New Roman" w:cs="Times New Roman"/>
                <w:b/>
                <w:bCs/>
                <w:sz w:val="22"/>
                <w:szCs w:val="22"/>
              </w:rPr>
              <w:t>поселения</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i/>
                <w:iCs/>
              </w:rPr>
            </w:pPr>
          </w:p>
        </w:tc>
        <w:tc>
          <w:tcPr>
            <w:tcW w:w="9223" w:type="dxa"/>
            <w:gridSpan w:val="4"/>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b/>
                <w:bCs/>
                <w:sz w:val="22"/>
                <w:szCs w:val="22"/>
              </w:rPr>
              <w:t>Тарминское муниципальное образование</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i/>
                <w:iCs/>
              </w:rPr>
            </w:pPr>
          </w:p>
        </w:tc>
        <w:tc>
          <w:tcPr>
            <w:tcW w:w="9223" w:type="dxa"/>
            <w:gridSpan w:val="4"/>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rPr>
            </w:pPr>
            <w:r w:rsidRPr="00716884">
              <w:rPr>
                <w:rFonts w:ascii="Times New Roman" w:hAnsi="Times New Roman" w:cs="Times New Roman"/>
              </w:rPr>
              <w:t>Площадка для временного складирования ТБО – 1 объект</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i/>
                <w:iCs/>
              </w:rPr>
            </w:pPr>
          </w:p>
        </w:tc>
        <w:tc>
          <w:tcPr>
            <w:tcW w:w="9223" w:type="dxa"/>
            <w:gridSpan w:val="4"/>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rPr>
            </w:pPr>
            <w:r w:rsidRPr="00716884">
              <w:rPr>
                <w:rFonts w:ascii="Times New Roman" w:hAnsi="Times New Roman" w:cs="Times New Roman"/>
              </w:rPr>
              <w:t>Мусороперегрузочная станция – 1 объект</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r w:rsidRPr="00716884">
              <w:rPr>
                <w:rFonts w:ascii="Times New Roman" w:hAnsi="Times New Roman" w:cs="Times New Roman"/>
                <w:b/>
                <w:bCs/>
                <w:sz w:val="22"/>
                <w:szCs w:val="22"/>
              </w:rPr>
              <w:t>9</w:t>
            </w:r>
          </w:p>
        </w:tc>
        <w:tc>
          <w:tcPr>
            <w:tcW w:w="3933"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b/>
                <w:bCs/>
              </w:rPr>
            </w:pPr>
            <w:r w:rsidRPr="00716884">
              <w:rPr>
                <w:rFonts w:ascii="Times New Roman" w:hAnsi="Times New Roman" w:cs="Times New Roman"/>
                <w:b/>
                <w:bCs/>
                <w:sz w:val="22"/>
                <w:szCs w:val="22"/>
              </w:rPr>
              <w:t>Зона акваторий</w:t>
            </w:r>
          </w:p>
        </w:tc>
        <w:tc>
          <w:tcPr>
            <w:tcW w:w="1605"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28246,2</w:t>
            </w:r>
          </w:p>
        </w:tc>
        <w:tc>
          <w:tcPr>
            <w:tcW w:w="1879"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c>
          <w:tcPr>
            <w:tcW w:w="1806"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r w:rsidRPr="00716884">
              <w:rPr>
                <w:rFonts w:ascii="Times New Roman" w:hAnsi="Times New Roman" w:cs="Times New Roman"/>
                <w:b/>
                <w:bCs/>
                <w:sz w:val="22"/>
                <w:szCs w:val="22"/>
              </w:rPr>
              <w:t>10</w:t>
            </w:r>
          </w:p>
        </w:tc>
        <w:tc>
          <w:tcPr>
            <w:tcW w:w="3933"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b/>
                <w:bCs/>
              </w:rPr>
            </w:pPr>
            <w:r w:rsidRPr="00716884">
              <w:rPr>
                <w:rFonts w:ascii="Times New Roman" w:hAnsi="Times New Roman" w:cs="Times New Roman"/>
                <w:b/>
                <w:bCs/>
                <w:sz w:val="22"/>
                <w:szCs w:val="22"/>
              </w:rPr>
              <w:t>Зоны природного ландшафта, в том числе:</w:t>
            </w:r>
          </w:p>
        </w:tc>
        <w:tc>
          <w:tcPr>
            <w:tcW w:w="1605"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42089,8</w:t>
            </w:r>
          </w:p>
        </w:tc>
        <w:tc>
          <w:tcPr>
            <w:tcW w:w="1879"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c>
          <w:tcPr>
            <w:tcW w:w="1806"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i/>
                <w:iCs/>
              </w:rPr>
            </w:pPr>
            <w:r w:rsidRPr="00716884">
              <w:rPr>
                <w:rFonts w:ascii="Times New Roman" w:hAnsi="Times New Roman" w:cs="Times New Roman"/>
                <w:b/>
                <w:bCs/>
                <w:i/>
                <w:iCs/>
                <w:sz w:val="22"/>
                <w:szCs w:val="22"/>
              </w:rPr>
              <w:t>10.1</w:t>
            </w:r>
          </w:p>
        </w:tc>
        <w:tc>
          <w:tcPr>
            <w:tcW w:w="3933"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b/>
                <w:bCs/>
                <w:i/>
                <w:iCs/>
              </w:rPr>
            </w:pPr>
            <w:r w:rsidRPr="00716884">
              <w:rPr>
                <w:rFonts w:ascii="Times New Roman" w:hAnsi="Times New Roman" w:cs="Times New Roman"/>
                <w:b/>
                <w:bCs/>
                <w:i/>
                <w:iCs/>
                <w:sz w:val="22"/>
                <w:szCs w:val="22"/>
              </w:rPr>
              <w:t xml:space="preserve">Территорий, покрытых лесом и кустарником </w:t>
            </w:r>
          </w:p>
        </w:tc>
        <w:tc>
          <w:tcPr>
            <w:tcW w:w="1605"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40633,9</w:t>
            </w:r>
          </w:p>
        </w:tc>
        <w:tc>
          <w:tcPr>
            <w:tcW w:w="1879"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c>
          <w:tcPr>
            <w:tcW w:w="1806"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i/>
                <w:iCs/>
              </w:rPr>
            </w:pPr>
            <w:r w:rsidRPr="00716884">
              <w:rPr>
                <w:rFonts w:ascii="Times New Roman" w:hAnsi="Times New Roman" w:cs="Times New Roman"/>
                <w:b/>
                <w:bCs/>
                <w:i/>
                <w:iCs/>
                <w:sz w:val="22"/>
                <w:szCs w:val="22"/>
              </w:rPr>
              <w:t>10.2</w:t>
            </w:r>
          </w:p>
        </w:tc>
        <w:tc>
          <w:tcPr>
            <w:tcW w:w="3933"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b/>
                <w:bCs/>
                <w:i/>
                <w:iCs/>
              </w:rPr>
            </w:pPr>
            <w:r w:rsidRPr="00716884">
              <w:rPr>
                <w:rFonts w:ascii="Times New Roman" w:hAnsi="Times New Roman" w:cs="Times New Roman"/>
                <w:b/>
                <w:bCs/>
                <w:i/>
                <w:iCs/>
                <w:sz w:val="22"/>
                <w:szCs w:val="22"/>
              </w:rPr>
              <w:t>Природного ландшафта</w:t>
            </w:r>
          </w:p>
        </w:tc>
        <w:tc>
          <w:tcPr>
            <w:tcW w:w="1605"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1455,9</w:t>
            </w:r>
          </w:p>
        </w:tc>
        <w:tc>
          <w:tcPr>
            <w:tcW w:w="1879"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c>
          <w:tcPr>
            <w:tcW w:w="1806"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r w:rsidRPr="00716884">
              <w:rPr>
                <w:rFonts w:ascii="Times New Roman" w:hAnsi="Times New Roman" w:cs="Times New Roman"/>
                <w:b/>
                <w:bCs/>
                <w:sz w:val="22"/>
                <w:szCs w:val="22"/>
              </w:rPr>
              <w:t>11</w:t>
            </w:r>
          </w:p>
        </w:tc>
        <w:tc>
          <w:tcPr>
            <w:tcW w:w="3933"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b/>
                <w:bCs/>
              </w:rPr>
            </w:pPr>
            <w:r w:rsidRPr="00716884">
              <w:rPr>
                <w:rFonts w:ascii="Times New Roman" w:hAnsi="Times New Roman" w:cs="Times New Roman"/>
                <w:b/>
                <w:bCs/>
                <w:sz w:val="22"/>
                <w:szCs w:val="22"/>
              </w:rPr>
              <w:t>Зона улично-дорожной сети</w:t>
            </w:r>
          </w:p>
        </w:tc>
        <w:tc>
          <w:tcPr>
            <w:tcW w:w="1605"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83,1</w:t>
            </w:r>
          </w:p>
        </w:tc>
        <w:tc>
          <w:tcPr>
            <w:tcW w:w="1879"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c>
          <w:tcPr>
            <w:tcW w:w="1806"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i/>
                <w:iCs/>
                <w:sz w:val="22"/>
                <w:szCs w:val="22"/>
              </w:rPr>
              <w:t>-</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p>
        </w:tc>
        <w:tc>
          <w:tcPr>
            <w:tcW w:w="9223" w:type="dxa"/>
            <w:gridSpan w:val="4"/>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i/>
                <w:iCs/>
              </w:rPr>
            </w:pPr>
            <w:r w:rsidRPr="00716884">
              <w:rPr>
                <w:rFonts w:ascii="Times New Roman" w:hAnsi="Times New Roman" w:cs="Times New Roman"/>
                <w:b/>
                <w:bCs/>
                <w:sz w:val="22"/>
                <w:szCs w:val="22"/>
              </w:rPr>
              <w:t>Объекты местного значения</w:t>
            </w:r>
            <w:r w:rsidRPr="00716884">
              <w:rPr>
                <w:rFonts w:ascii="Times New Roman" w:hAnsi="Times New Roman" w:cs="Times New Roman"/>
                <w:b/>
                <w:bCs/>
                <w:sz w:val="22"/>
                <w:szCs w:val="22"/>
                <w:lang w:val="en-US"/>
              </w:rPr>
              <w:t xml:space="preserve"> </w:t>
            </w:r>
            <w:r w:rsidRPr="00716884">
              <w:rPr>
                <w:rFonts w:ascii="Times New Roman" w:hAnsi="Times New Roman" w:cs="Times New Roman"/>
                <w:b/>
                <w:bCs/>
                <w:sz w:val="22"/>
                <w:szCs w:val="22"/>
              </w:rPr>
              <w:t>поселения</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p>
        </w:tc>
        <w:tc>
          <w:tcPr>
            <w:tcW w:w="9223" w:type="dxa"/>
            <w:gridSpan w:val="4"/>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r w:rsidRPr="00716884">
              <w:rPr>
                <w:rFonts w:ascii="Times New Roman" w:hAnsi="Times New Roman" w:cs="Times New Roman"/>
                <w:b/>
                <w:bCs/>
                <w:sz w:val="22"/>
                <w:szCs w:val="22"/>
              </w:rPr>
              <w:t>п. Тарма</w:t>
            </w:r>
          </w:p>
        </w:tc>
      </w:tr>
      <w:tr w:rsidR="006532E6" w:rsidRPr="00716884">
        <w:tc>
          <w:tcPr>
            <w:tcW w:w="811" w:type="dxa"/>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jc w:val="center"/>
              <w:rPr>
                <w:rFonts w:ascii="Times New Roman" w:hAnsi="Times New Roman" w:cs="Times New Roman"/>
                <w:b/>
                <w:bCs/>
              </w:rPr>
            </w:pPr>
          </w:p>
        </w:tc>
        <w:tc>
          <w:tcPr>
            <w:tcW w:w="9223" w:type="dxa"/>
            <w:gridSpan w:val="4"/>
            <w:tcBorders>
              <w:top w:val="single" w:sz="4" w:space="0" w:color="auto"/>
              <w:left w:val="single" w:sz="4" w:space="0" w:color="auto"/>
              <w:bottom w:val="single" w:sz="4" w:space="0" w:color="auto"/>
              <w:right w:val="single" w:sz="4" w:space="0" w:color="auto"/>
            </w:tcBorders>
            <w:vAlign w:val="center"/>
          </w:tcPr>
          <w:p w:rsidR="006532E6" w:rsidRPr="00716884" w:rsidRDefault="006532E6" w:rsidP="006532E6">
            <w:pPr>
              <w:rPr>
                <w:rFonts w:ascii="Times New Roman" w:hAnsi="Times New Roman" w:cs="Times New Roman"/>
                <w:i/>
                <w:iCs/>
              </w:rPr>
            </w:pPr>
            <w:r w:rsidRPr="00716884">
              <w:rPr>
                <w:rFonts w:ascii="Times New Roman" w:hAnsi="Times New Roman" w:cs="Times New Roman"/>
                <w:sz w:val="22"/>
                <w:szCs w:val="22"/>
              </w:rPr>
              <w:t xml:space="preserve">Трансформаторная подстанция ТП 10/0,4 кВ мощностью 630 </w:t>
            </w:r>
            <w:proofErr w:type="spellStart"/>
            <w:r w:rsidRPr="00716884">
              <w:rPr>
                <w:rFonts w:ascii="Times New Roman" w:hAnsi="Times New Roman" w:cs="Times New Roman"/>
                <w:sz w:val="22"/>
                <w:szCs w:val="22"/>
              </w:rPr>
              <w:t>кВА</w:t>
            </w:r>
            <w:proofErr w:type="spellEnd"/>
            <w:r w:rsidRPr="00716884">
              <w:rPr>
                <w:rFonts w:ascii="Times New Roman" w:hAnsi="Times New Roman" w:cs="Times New Roman"/>
                <w:sz w:val="22"/>
                <w:szCs w:val="22"/>
              </w:rPr>
              <w:t xml:space="preserve"> – 1 объект</w:t>
            </w:r>
          </w:p>
        </w:tc>
      </w:tr>
    </w:tbl>
    <w:p w:rsidR="006532E6" w:rsidRPr="00716884" w:rsidRDefault="006532E6" w:rsidP="006532E6">
      <w:pPr>
        <w:rPr>
          <w:rFonts w:ascii="Times New Roman" w:hAnsi="Times New Roman" w:cs="Times New Roman"/>
        </w:rPr>
      </w:pPr>
    </w:p>
    <w:p w:rsidR="006532E6" w:rsidRDefault="006532E6" w:rsidP="006532E6">
      <w:pPr>
        <w:rPr>
          <w:rFonts w:ascii="Times New Roman" w:hAnsi="Times New Roman" w:cs="Times New Roman"/>
        </w:rPr>
      </w:pPr>
    </w:p>
    <w:p w:rsidR="006532E6" w:rsidRPr="00D867B4" w:rsidRDefault="006532E6" w:rsidP="006532E6">
      <w:pPr>
        <w:rPr>
          <w:rFonts w:ascii="Times New Roman" w:hAnsi="Times New Roman" w:cs="Times New Roman"/>
          <w:b/>
          <w:bCs/>
          <w:sz w:val="28"/>
          <w:szCs w:val="28"/>
        </w:rPr>
      </w:pPr>
      <w:r w:rsidRPr="00D867B4">
        <w:rPr>
          <w:rFonts w:ascii="Times New Roman" w:hAnsi="Times New Roman" w:cs="Times New Roman"/>
          <w:b/>
          <w:bCs/>
          <w:sz w:val="28"/>
          <w:szCs w:val="28"/>
        </w:rPr>
        <w:t xml:space="preserve">Глава Тарминского </w:t>
      </w:r>
    </w:p>
    <w:p w:rsidR="006532E6" w:rsidRDefault="006532E6" w:rsidP="006532E6">
      <w:r w:rsidRPr="00D867B4">
        <w:rPr>
          <w:rFonts w:ascii="Times New Roman" w:hAnsi="Times New Roman" w:cs="Times New Roman"/>
          <w:b/>
          <w:bCs/>
          <w:sz w:val="28"/>
          <w:szCs w:val="28"/>
        </w:rPr>
        <w:t>муниципального образования                                                       М.Т.Коротюк</w:t>
      </w:r>
    </w:p>
    <w:p w:rsidR="00A900A7" w:rsidRPr="004D4726" w:rsidRDefault="00A900A7"/>
    <w:sectPr w:rsidR="00A900A7" w:rsidRPr="004D4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45307"/>
    <w:multiLevelType w:val="multilevel"/>
    <w:tmpl w:val="35989704"/>
    <w:lvl w:ilvl="0">
      <w:start w:val="1"/>
      <w:numFmt w:val="decimal"/>
      <w:pStyle w:val="S1"/>
      <w:lvlText w:val="%1"/>
      <w:lvlJc w:val="left"/>
      <w:pPr>
        <w:tabs>
          <w:tab w:val="num" w:pos="360"/>
        </w:tabs>
        <w:ind w:left="360" w:hanging="360"/>
      </w:pPr>
      <w:rPr>
        <w:rFonts w:cs="Times New Roman" w:hint="default"/>
        <w:b/>
        <w:bCs/>
      </w:rPr>
    </w:lvl>
    <w:lvl w:ilvl="1">
      <w:start w:val="1"/>
      <w:numFmt w:val="decimal"/>
      <w:lvlText w:val="%1.%2"/>
      <w:lvlJc w:val="left"/>
      <w:pPr>
        <w:tabs>
          <w:tab w:val="num" w:pos="720"/>
        </w:tabs>
        <w:ind w:left="720" w:hanging="360"/>
      </w:pPr>
      <w:rPr>
        <w:rFonts w:cs="Times New Roman" w:hint="default"/>
        <w:b/>
        <w:bCs/>
      </w:rPr>
    </w:lvl>
    <w:lvl w:ilvl="2">
      <w:start w:val="1"/>
      <w:numFmt w:val="decimal"/>
      <w:pStyle w:val="S3"/>
      <w:lvlText w:val="%1.%2.%3"/>
      <w:lvlJc w:val="left"/>
      <w:pPr>
        <w:tabs>
          <w:tab w:val="num" w:pos="1855"/>
        </w:tabs>
        <w:ind w:left="1855" w:hanging="720"/>
      </w:pPr>
      <w:rPr>
        <w:rFonts w:cs="Times New Roman" w:hint="default"/>
      </w:rPr>
    </w:lvl>
    <w:lvl w:ilvl="3">
      <w:start w:val="1"/>
      <w:numFmt w:val="decimal"/>
      <w:pStyle w:val="S4"/>
      <w:lvlText w:val="%1.%2.%3.%4"/>
      <w:lvlJc w:val="left"/>
      <w:pPr>
        <w:tabs>
          <w:tab w:val="num" w:pos="1806"/>
        </w:tabs>
        <w:ind w:left="1806"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3D911A42"/>
    <w:multiLevelType w:val="multilevel"/>
    <w:tmpl w:val="8BDC0FE8"/>
    <w:lvl w:ilvl="0">
      <w:start w:val="1"/>
      <w:numFmt w:val="decimal"/>
      <w:pStyle w:val="1"/>
      <w:suff w:val="space"/>
      <w:lvlText w:val="%1"/>
      <w:lvlJc w:val="left"/>
      <w:pPr>
        <w:ind w:firstLine="567"/>
      </w:pPr>
      <w:rPr>
        <w:rFonts w:cs="Times New Roman" w:hint="default"/>
      </w:rPr>
    </w:lvl>
    <w:lvl w:ilvl="1">
      <w:start w:val="1"/>
      <w:numFmt w:val="decimal"/>
      <w:pStyle w:val="2"/>
      <w:suff w:val="space"/>
      <w:lvlText w:val="%1.%2"/>
      <w:lvlJc w:val="left"/>
      <w:pPr>
        <w:ind w:firstLine="567"/>
      </w:pPr>
      <w:rPr>
        <w:rFonts w:cs="Times New Roman" w:hint="default"/>
      </w:rPr>
    </w:lvl>
    <w:lvl w:ilvl="2">
      <w:start w:val="1"/>
      <w:numFmt w:val="decimal"/>
      <w:pStyle w:val="3"/>
      <w:suff w:val="space"/>
      <w:lvlText w:val="%1.%2.%3"/>
      <w:lvlJc w:val="left"/>
      <w:pPr>
        <w:ind w:firstLine="567"/>
      </w:pPr>
      <w:rPr>
        <w:rFonts w:cs="Times New Roman" w:hint="default"/>
      </w:rPr>
    </w:lvl>
    <w:lvl w:ilvl="3">
      <w:start w:val="1"/>
      <w:numFmt w:val="decimal"/>
      <w:pStyle w:val="4"/>
      <w:suff w:val="space"/>
      <w:lvlText w:val="%1.%2.%3.%4"/>
      <w:lvlJc w:val="left"/>
      <w:pPr>
        <w:ind w:left="426" w:firstLine="567"/>
      </w:pPr>
      <w:rPr>
        <w:rFonts w:ascii="Arial Unicode MS" w:eastAsia="Arial Unicode MS" w:hAnsi="Arial Unicode MS" w:cs="Times New Roman"/>
        <w:b w:val="0"/>
        <w:bCs w:val="0"/>
        <w:i w:val="0"/>
        <w:iCs w:val="0"/>
        <w:caps w:val="0"/>
        <w:smallCaps w:val="0"/>
        <w:strike w:val="0"/>
        <w:dstrike w:val="0"/>
        <w:outline w:val="0"/>
        <w:shadow w:val="0"/>
        <w:emboss w:val="0"/>
        <w:imprint w:val="0"/>
        <w:vanish w:val="0"/>
        <w:color w:val="000000"/>
        <w:spacing w:val="0"/>
        <w:w w:val="100"/>
        <w:kern w:val="0"/>
        <w:position w:val="0"/>
        <w:sz w:val="24"/>
        <w:szCs w:val="24"/>
        <w:u w:val="none"/>
        <w:vertAlign w:val="baseline"/>
      </w:rPr>
    </w:lvl>
    <w:lvl w:ilvl="4">
      <w:start w:val="1"/>
      <w:numFmt w:val="decimal"/>
      <w:pStyle w:val="5"/>
      <w:suff w:val="space"/>
      <w:lvlText w:val="%1.%2.%3.%4.%5"/>
      <w:lvlJc w:val="left"/>
      <w:pPr>
        <w:ind w:firstLine="567"/>
      </w:pPr>
      <w:rPr>
        <w:rFonts w:cs="Times New Roman" w:hint="default"/>
      </w:rPr>
    </w:lvl>
    <w:lvl w:ilvl="5">
      <w:start w:val="1"/>
      <w:numFmt w:val="decimal"/>
      <w:pStyle w:val="6"/>
      <w:suff w:val="space"/>
      <w:lvlText w:val="%1.%2.%3.%4.%5.%6"/>
      <w:lvlJc w:val="left"/>
      <w:pPr>
        <w:ind w:firstLine="567"/>
      </w:pPr>
      <w:rPr>
        <w:rFonts w:cs="Times New Roman" w:hint="default"/>
      </w:rPr>
    </w:lvl>
    <w:lvl w:ilvl="6">
      <w:start w:val="1"/>
      <w:numFmt w:val="decimal"/>
      <w:pStyle w:val="7"/>
      <w:suff w:val="space"/>
      <w:lvlText w:val="%1.%2.%3.%4.%5.%6.%7"/>
      <w:lvlJc w:val="left"/>
      <w:pPr>
        <w:ind w:firstLine="567"/>
      </w:pPr>
      <w:rPr>
        <w:rFonts w:cs="Times New Roman" w:hint="default"/>
      </w:rPr>
    </w:lvl>
    <w:lvl w:ilvl="7">
      <w:start w:val="1"/>
      <w:numFmt w:val="decimal"/>
      <w:pStyle w:val="8"/>
      <w:suff w:val="space"/>
      <w:lvlText w:val="%1.%2.%3.%4.%5.%6.%7.%8"/>
      <w:lvlJc w:val="left"/>
      <w:pPr>
        <w:ind w:firstLine="567"/>
      </w:pPr>
      <w:rPr>
        <w:rFonts w:cs="Times New Roman" w:hint="default"/>
      </w:rPr>
    </w:lvl>
    <w:lvl w:ilvl="8">
      <w:start w:val="1"/>
      <w:numFmt w:val="decimal"/>
      <w:pStyle w:val="9"/>
      <w:suff w:val="space"/>
      <w:lvlText w:val="%1.%2.%3.%4.%5.%6.%7.%8.%9"/>
      <w:lvlJc w:val="left"/>
      <w:pPr>
        <w:ind w:firstLine="567"/>
      </w:pPr>
      <w:rPr>
        <w:rFonts w:cs="Times New Roman" w:hint="default"/>
      </w:rPr>
    </w:lvl>
  </w:abstractNum>
  <w:abstractNum w:abstractNumId="2">
    <w:nsid w:val="59F67071"/>
    <w:multiLevelType w:val="multilevel"/>
    <w:tmpl w:val="FA8ECE78"/>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658615DA"/>
    <w:multiLevelType w:val="hybridMultilevel"/>
    <w:tmpl w:val="112C423E"/>
    <w:lvl w:ilvl="0" w:tplc="FFFFFFFF">
      <w:start w:val="1"/>
      <w:numFmt w:val="bullet"/>
      <w:pStyle w:val="a"/>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hint="default"/>
      </w:rPr>
    </w:lvl>
    <w:lvl w:ilvl="8" w:tplc="FFFFFFFF">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726"/>
    <w:rsid w:val="00256B2A"/>
    <w:rsid w:val="003A222E"/>
    <w:rsid w:val="004D4726"/>
    <w:rsid w:val="006532E6"/>
    <w:rsid w:val="00A900A7"/>
    <w:rsid w:val="00EE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532E6"/>
    <w:rPr>
      <w:rFonts w:ascii="Arial Unicode MS" w:eastAsia="Arial Unicode MS" w:hAnsi="Arial Unicode MS" w:cs="Arial Unicode MS"/>
      <w:color w:val="000000"/>
      <w:sz w:val="24"/>
      <w:szCs w:val="24"/>
    </w:rPr>
  </w:style>
  <w:style w:type="paragraph" w:styleId="1">
    <w:name w:val="heading 1"/>
    <w:aliases w:val="Заголовок 1 Знак Знак,Заголовок 1 Знак Знак Знак"/>
    <w:basedOn w:val="a0"/>
    <w:next w:val="a0"/>
    <w:qFormat/>
    <w:rsid w:val="006532E6"/>
    <w:pPr>
      <w:numPr>
        <w:numId w:val="4"/>
      </w:numPr>
      <w:spacing w:line="360" w:lineRule="auto"/>
      <w:jc w:val="center"/>
      <w:outlineLvl w:val="0"/>
    </w:pPr>
    <w:rPr>
      <w:rFonts w:ascii="Cambria" w:hAnsi="Cambria" w:cs="Cambria"/>
      <w:b/>
      <w:bCs/>
      <w:color w:val="auto"/>
      <w:kern w:val="32"/>
      <w:sz w:val="32"/>
      <w:szCs w:val="32"/>
    </w:rPr>
  </w:style>
  <w:style w:type="paragraph" w:styleId="2">
    <w:name w:val="heading 2"/>
    <w:aliases w:val="Знак2 Знак Знак,Знак2 Знак,Знак2 Знак Знак Знак Знак,Знак2 Знак1 Знак,ГЛАВА Знак Знак"/>
    <w:basedOn w:val="a0"/>
    <w:next w:val="a0"/>
    <w:link w:val="20"/>
    <w:qFormat/>
    <w:rsid w:val="006532E6"/>
    <w:pPr>
      <w:numPr>
        <w:ilvl w:val="1"/>
        <w:numId w:val="4"/>
      </w:numPr>
      <w:jc w:val="both"/>
      <w:outlineLvl w:val="1"/>
    </w:pPr>
    <w:rPr>
      <w:rFonts w:ascii="Times New Roman" w:hAnsi="Times New Roman" w:cs="Times New Roman"/>
      <w:b/>
      <w:bCs/>
      <w:color w:val="auto"/>
    </w:rPr>
  </w:style>
  <w:style w:type="paragraph" w:styleId="3">
    <w:name w:val="heading 3"/>
    <w:aliases w:val="Знак3 Знак Знак,Знак3 Знак,Знак3 Знак Знак Знак Знак,Знак3 Знак1,ПодЗаголовок Знак Знак"/>
    <w:basedOn w:val="a0"/>
    <w:next w:val="a0"/>
    <w:link w:val="30"/>
    <w:qFormat/>
    <w:rsid w:val="006532E6"/>
    <w:pPr>
      <w:numPr>
        <w:ilvl w:val="2"/>
        <w:numId w:val="4"/>
      </w:numPr>
      <w:spacing w:before="120" w:after="120"/>
      <w:outlineLvl w:val="2"/>
    </w:pPr>
    <w:rPr>
      <w:rFonts w:ascii="Times New Roman" w:hAnsi="Times New Roman" w:cs="Times New Roman"/>
      <w:color w:val="auto"/>
      <w:u w:val="single"/>
    </w:rPr>
  </w:style>
  <w:style w:type="paragraph" w:styleId="4">
    <w:name w:val="heading 4"/>
    <w:basedOn w:val="a0"/>
    <w:next w:val="a0"/>
    <w:link w:val="40"/>
    <w:qFormat/>
    <w:rsid w:val="006532E6"/>
    <w:pPr>
      <w:numPr>
        <w:ilvl w:val="3"/>
        <w:numId w:val="4"/>
      </w:numPr>
      <w:spacing w:before="120" w:after="120"/>
      <w:ind w:left="425"/>
      <w:outlineLvl w:val="3"/>
    </w:pPr>
    <w:rPr>
      <w:rFonts w:cs="Times New Roman"/>
      <w:i/>
      <w:iCs/>
      <w:color w:val="auto"/>
    </w:rPr>
  </w:style>
  <w:style w:type="paragraph" w:styleId="5">
    <w:name w:val="heading 5"/>
    <w:basedOn w:val="a0"/>
    <w:next w:val="a0"/>
    <w:qFormat/>
    <w:rsid w:val="006532E6"/>
    <w:pPr>
      <w:numPr>
        <w:ilvl w:val="4"/>
        <w:numId w:val="4"/>
      </w:numPr>
      <w:outlineLvl w:val="4"/>
    </w:pPr>
    <w:rPr>
      <w:rFonts w:ascii="Times New Roman" w:hAnsi="Times New Roman" w:cs="Times New Roman"/>
      <w:color w:val="auto"/>
    </w:rPr>
  </w:style>
  <w:style w:type="paragraph" w:styleId="6">
    <w:name w:val="heading 6"/>
    <w:basedOn w:val="a0"/>
    <w:next w:val="a0"/>
    <w:qFormat/>
    <w:rsid w:val="006532E6"/>
    <w:pPr>
      <w:numPr>
        <w:ilvl w:val="5"/>
        <w:numId w:val="4"/>
      </w:numPr>
      <w:spacing w:before="240" w:after="60" w:line="360" w:lineRule="auto"/>
      <w:jc w:val="both"/>
      <w:outlineLvl w:val="5"/>
    </w:pPr>
    <w:rPr>
      <w:rFonts w:ascii="Times New Roman" w:hAnsi="Times New Roman" w:cs="Times New Roman"/>
      <w:b/>
      <w:bCs/>
      <w:color w:val="auto"/>
      <w:sz w:val="22"/>
      <w:szCs w:val="22"/>
    </w:rPr>
  </w:style>
  <w:style w:type="paragraph" w:styleId="7">
    <w:name w:val="heading 7"/>
    <w:aliases w:val="Заголовок x.x"/>
    <w:basedOn w:val="a0"/>
    <w:next w:val="a1"/>
    <w:qFormat/>
    <w:rsid w:val="006532E6"/>
    <w:pPr>
      <w:numPr>
        <w:ilvl w:val="6"/>
        <w:numId w:val="4"/>
      </w:numPr>
      <w:spacing w:line="360" w:lineRule="auto"/>
      <w:jc w:val="both"/>
      <w:outlineLvl w:val="6"/>
    </w:pPr>
    <w:rPr>
      <w:rFonts w:ascii="Calibri" w:hAnsi="Calibri" w:cs="Calibri"/>
      <w:color w:val="auto"/>
    </w:rPr>
  </w:style>
  <w:style w:type="paragraph" w:styleId="8">
    <w:name w:val="heading 8"/>
    <w:basedOn w:val="a0"/>
    <w:next w:val="a0"/>
    <w:qFormat/>
    <w:rsid w:val="006532E6"/>
    <w:pPr>
      <w:numPr>
        <w:ilvl w:val="7"/>
        <w:numId w:val="4"/>
      </w:numPr>
      <w:spacing w:before="240" w:after="60" w:line="360" w:lineRule="auto"/>
      <w:jc w:val="both"/>
      <w:outlineLvl w:val="7"/>
    </w:pPr>
    <w:rPr>
      <w:rFonts w:ascii="Calibri" w:hAnsi="Calibri" w:cs="Calibri"/>
      <w:i/>
      <w:iCs/>
      <w:color w:val="auto"/>
    </w:rPr>
  </w:style>
  <w:style w:type="paragraph" w:styleId="9">
    <w:name w:val="heading 9"/>
    <w:basedOn w:val="a0"/>
    <w:next w:val="a1"/>
    <w:qFormat/>
    <w:rsid w:val="006532E6"/>
    <w:pPr>
      <w:numPr>
        <w:ilvl w:val="8"/>
        <w:numId w:val="4"/>
      </w:numPr>
      <w:spacing w:line="360" w:lineRule="auto"/>
      <w:jc w:val="both"/>
      <w:outlineLvl w:val="8"/>
    </w:pPr>
    <w:rPr>
      <w:rFonts w:ascii="Cambria" w:hAnsi="Cambria" w:cs="Cambria"/>
      <w:color w:val="auto"/>
      <w:sz w:val="20"/>
      <w:szCs w:val="20"/>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20">
    <w:name w:val="Заголовок 2 Знак"/>
    <w:aliases w:val="Знак2 Знак Знак Знак,Знак2 Знак Знак1,Знак2 Знак Знак Знак Знак Знак,Знак2 Знак1 Знак Знак,ГЛАВА Знак Знак Знак"/>
    <w:link w:val="2"/>
    <w:semiHidden/>
    <w:locked/>
    <w:rsid w:val="006532E6"/>
    <w:rPr>
      <w:rFonts w:eastAsia="Arial Unicode MS"/>
      <w:b/>
      <w:bCs/>
      <w:sz w:val="24"/>
      <w:szCs w:val="24"/>
      <w:lang w:val="ru-RU" w:eastAsia="ru-RU" w:bidi="ar-SA"/>
    </w:rPr>
  </w:style>
  <w:style w:type="character" w:customStyle="1" w:styleId="30">
    <w:name w:val="Заголовок 3 Знак"/>
    <w:aliases w:val="Знак3 Знак Знак Знак,Знак3 Знак Знак1,Знак3 Знак Знак Знак Знак Знак,Знак3 Знак1 Знак,ПодЗаголовок Знак Знак Знак"/>
    <w:link w:val="3"/>
    <w:semiHidden/>
    <w:locked/>
    <w:rsid w:val="006532E6"/>
    <w:rPr>
      <w:rFonts w:eastAsia="Arial Unicode MS"/>
      <w:sz w:val="24"/>
      <w:szCs w:val="24"/>
      <w:u w:val="single"/>
      <w:lang w:val="ru-RU" w:eastAsia="ru-RU" w:bidi="ar-SA"/>
    </w:rPr>
  </w:style>
  <w:style w:type="character" w:customStyle="1" w:styleId="a5">
    <w:name w:val="Основной текст_"/>
    <w:link w:val="10"/>
    <w:locked/>
    <w:rsid w:val="006532E6"/>
    <w:rPr>
      <w:sz w:val="22"/>
      <w:szCs w:val="22"/>
      <w:lang w:bidi="ar-SA"/>
    </w:rPr>
  </w:style>
  <w:style w:type="character" w:customStyle="1" w:styleId="21">
    <w:name w:val="Основной текст (2)_"/>
    <w:link w:val="22"/>
    <w:locked/>
    <w:rsid w:val="006532E6"/>
    <w:rPr>
      <w:sz w:val="25"/>
      <w:szCs w:val="25"/>
      <w:lang w:bidi="ar-SA"/>
    </w:rPr>
  </w:style>
  <w:style w:type="character" w:customStyle="1" w:styleId="211pt">
    <w:name w:val="Основной текст (2) + 11 pt"/>
    <w:aliases w:val="Интервал 0 pt"/>
    <w:rsid w:val="006532E6"/>
    <w:rPr>
      <w:spacing w:val="10"/>
      <w:sz w:val="22"/>
      <w:szCs w:val="22"/>
      <w:lang w:bidi="ar-SA"/>
    </w:rPr>
  </w:style>
  <w:style w:type="character" w:customStyle="1" w:styleId="4pt">
    <w:name w:val="Основной текст + Интервал 4 pt"/>
    <w:rsid w:val="006532E6"/>
    <w:rPr>
      <w:spacing w:val="80"/>
      <w:sz w:val="22"/>
      <w:szCs w:val="22"/>
      <w:lang w:bidi="ar-SA"/>
    </w:rPr>
  </w:style>
  <w:style w:type="paragraph" w:customStyle="1" w:styleId="10">
    <w:name w:val="Основной текст1"/>
    <w:basedOn w:val="a0"/>
    <w:link w:val="a5"/>
    <w:rsid w:val="006532E6"/>
    <w:pPr>
      <w:shd w:val="clear" w:color="auto" w:fill="FFFFFF"/>
      <w:spacing w:before="600" w:after="480" w:line="274" w:lineRule="exact"/>
    </w:pPr>
    <w:rPr>
      <w:rFonts w:ascii="Times New Roman" w:eastAsia="Times New Roman" w:hAnsi="Times New Roman" w:cs="Times New Roman"/>
      <w:color w:val="auto"/>
      <w:sz w:val="22"/>
      <w:szCs w:val="22"/>
      <w:lang w:val="ru-RU" w:eastAsia="ru-RU"/>
    </w:rPr>
  </w:style>
  <w:style w:type="paragraph" w:customStyle="1" w:styleId="22">
    <w:name w:val="Основной текст (2)"/>
    <w:basedOn w:val="a0"/>
    <w:link w:val="21"/>
    <w:rsid w:val="006532E6"/>
    <w:pPr>
      <w:shd w:val="clear" w:color="auto" w:fill="FFFFFF"/>
      <w:spacing w:after="480" w:line="322" w:lineRule="exact"/>
      <w:jc w:val="center"/>
    </w:pPr>
    <w:rPr>
      <w:rFonts w:ascii="Times New Roman" w:eastAsia="Times New Roman" w:hAnsi="Times New Roman" w:cs="Times New Roman"/>
      <w:color w:val="auto"/>
      <w:sz w:val="25"/>
      <w:szCs w:val="25"/>
      <w:lang w:val="ru-RU" w:eastAsia="ru-RU"/>
    </w:rPr>
  </w:style>
  <w:style w:type="paragraph" w:customStyle="1" w:styleId="a6">
    <w:name w:val="Стиль"/>
    <w:rsid w:val="006532E6"/>
    <w:pPr>
      <w:widowControl w:val="0"/>
      <w:autoSpaceDE w:val="0"/>
      <w:autoSpaceDN w:val="0"/>
      <w:adjustRightInd w:val="0"/>
    </w:pPr>
    <w:rPr>
      <w:rFonts w:eastAsia="Arial Unicode MS"/>
      <w:sz w:val="24"/>
      <w:szCs w:val="24"/>
    </w:rPr>
  </w:style>
  <w:style w:type="character" w:customStyle="1" w:styleId="40">
    <w:name w:val="Заголовок 4 Знак"/>
    <w:link w:val="4"/>
    <w:locked/>
    <w:rsid w:val="006532E6"/>
    <w:rPr>
      <w:rFonts w:ascii="Arial Unicode MS" w:eastAsia="Arial Unicode MS" w:hAnsi="Arial Unicode MS"/>
      <w:i/>
      <w:iCs/>
      <w:sz w:val="24"/>
      <w:szCs w:val="24"/>
      <w:lang w:val="ru-RU" w:eastAsia="ru-RU" w:bidi="ar-SA"/>
    </w:rPr>
  </w:style>
  <w:style w:type="paragraph" w:styleId="a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6532E6"/>
    <w:pPr>
      <w:spacing w:line="360" w:lineRule="auto"/>
      <w:ind w:firstLine="709"/>
      <w:jc w:val="both"/>
    </w:pPr>
    <w:rPr>
      <w:rFonts w:ascii="Times New Roman" w:hAnsi="Times New Roman" w:cs="Times New Roman"/>
      <w:b/>
      <w:bCs/>
      <w:color w:val="auto"/>
    </w:rPr>
  </w:style>
  <w:style w:type="paragraph" w:styleId="a">
    <w:name w:val="List"/>
    <w:basedOn w:val="a1"/>
    <w:link w:val="a8"/>
    <w:rsid w:val="006532E6"/>
    <w:pPr>
      <w:numPr>
        <w:numId w:val="3"/>
      </w:numPr>
      <w:tabs>
        <w:tab w:val="left" w:pos="992"/>
      </w:tabs>
      <w:spacing w:after="0"/>
      <w:ind w:left="0" w:firstLine="709"/>
      <w:jc w:val="both"/>
    </w:pPr>
    <w:rPr>
      <w:rFonts w:cs="Times New Roman"/>
      <w:color w:val="auto"/>
      <w:spacing w:val="-5"/>
      <w:lang w:eastAsia="en-US"/>
    </w:rPr>
  </w:style>
  <w:style w:type="paragraph" w:customStyle="1" w:styleId="S1">
    <w:name w:val="S_Заголовок 1"/>
    <w:basedOn w:val="a0"/>
    <w:rsid w:val="006532E6"/>
    <w:pPr>
      <w:numPr>
        <w:numId w:val="2"/>
      </w:numPr>
      <w:spacing w:line="360" w:lineRule="auto"/>
      <w:jc w:val="center"/>
    </w:pPr>
    <w:rPr>
      <w:rFonts w:ascii="Times New Roman" w:hAnsi="Times New Roman" w:cs="Times New Roman"/>
      <w:b/>
      <w:bCs/>
      <w:caps/>
      <w:color w:val="auto"/>
    </w:rPr>
  </w:style>
  <w:style w:type="paragraph" w:customStyle="1" w:styleId="S3">
    <w:name w:val="S_Заголовок 3"/>
    <w:basedOn w:val="3"/>
    <w:rsid w:val="006532E6"/>
    <w:pPr>
      <w:numPr>
        <w:numId w:val="2"/>
      </w:numPr>
      <w:tabs>
        <w:tab w:val="clear" w:pos="1855"/>
        <w:tab w:val="num" w:pos="360"/>
      </w:tabs>
      <w:spacing w:line="360" w:lineRule="auto"/>
      <w:ind w:left="1854" w:firstLine="567"/>
    </w:pPr>
  </w:style>
  <w:style w:type="paragraph" w:customStyle="1" w:styleId="S4">
    <w:name w:val="S_Заголовок 4"/>
    <w:basedOn w:val="4"/>
    <w:link w:val="S40"/>
    <w:autoRedefine/>
    <w:rsid w:val="006532E6"/>
    <w:pPr>
      <w:numPr>
        <w:numId w:val="2"/>
      </w:numPr>
      <w:tabs>
        <w:tab w:val="clear" w:pos="1806"/>
        <w:tab w:val="num" w:pos="1800"/>
      </w:tabs>
      <w:ind w:left="1800"/>
    </w:pPr>
  </w:style>
  <w:style w:type="character" w:customStyle="1" w:styleId="S40">
    <w:name w:val="S_Заголовок 4 Знак"/>
    <w:link w:val="S4"/>
    <w:locked/>
    <w:rsid w:val="006532E6"/>
    <w:rPr>
      <w:rFonts w:ascii="Arial Unicode MS" w:eastAsia="Arial Unicode MS" w:hAnsi="Arial Unicode MS"/>
      <w:i/>
      <w:iCs/>
      <w:sz w:val="24"/>
      <w:szCs w:val="24"/>
      <w:lang w:val="ru-RU" w:eastAsia="ru-RU" w:bidi="ar-SA"/>
    </w:rPr>
  </w:style>
  <w:style w:type="paragraph" w:customStyle="1" w:styleId="S">
    <w:name w:val="S_Обычный"/>
    <w:basedOn w:val="a0"/>
    <w:link w:val="S0"/>
    <w:autoRedefine/>
    <w:rsid w:val="006532E6"/>
    <w:pPr>
      <w:tabs>
        <w:tab w:val="left" w:pos="993"/>
      </w:tabs>
      <w:ind w:firstLine="709"/>
      <w:jc w:val="both"/>
    </w:pPr>
    <w:rPr>
      <w:rFonts w:cs="Times New Roman"/>
      <w:color w:val="4A442A"/>
    </w:rPr>
  </w:style>
  <w:style w:type="character" w:customStyle="1" w:styleId="S0">
    <w:name w:val="S_Обычный Знак"/>
    <w:link w:val="S"/>
    <w:locked/>
    <w:rsid w:val="006532E6"/>
    <w:rPr>
      <w:rFonts w:ascii="Arial Unicode MS" w:eastAsia="Arial Unicode MS" w:hAnsi="Arial Unicode MS"/>
      <w:color w:val="4A442A"/>
      <w:sz w:val="24"/>
      <w:szCs w:val="24"/>
      <w:lang w:val="ru-RU" w:eastAsia="ru-RU" w:bidi="ar-SA"/>
    </w:rPr>
  </w:style>
  <w:style w:type="paragraph" w:customStyle="1" w:styleId="a9">
    <w:name w:val="Абзац"/>
    <w:basedOn w:val="a0"/>
    <w:link w:val="aa"/>
    <w:rsid w:val="006532E6"/>
    <w:pPr>
      <w:spacing w:before="120" w:after="60"/>
      <w:ind w:firstLine="567"/>
      <w:jc w:val="both"/>
    </w:pPr>
    <w:rPr>
      <w:rFonts w:cs="Times New Roman"/>
      <w:color w:val="auto"/>
    </w:rPr>
  </w:style>
  <w:style w:type="character" w:customStyle="1" w:styleId="aa">
    <w:name w:val="Абзац Знак"/>
    <w:link w:val="a9"/>
    <w:locked/>
    <w:rsid w:val="006532E6"/>
    <w:rPr>
      <w:rFonts w:ascii="Arial Unicode MS" w:eastAsia="Arial Unicode MS" w:hAnsi="Arial Unicode MS"/>
      <w:sz w:val="24"/>
      <w:szCs w:val="24"/>
      <w:lang w:val="ru-RU" w:eastAsia="ru-RU" w:bidi="ar-SA"/>
    </w:rPr>
  </w:style>
  <w:style w:type="character" w:customStyle="1" w:styleId="a8">
    <w:name w:val="Список Знак"/>
    <w:link w:val="a"/>
    <w:locked/>
    <w:rsid w:val="006532E6"/>
    <w:rPr>
      <w:rFonts w:ascii="Arial Unicode MS" w:eastAsia="Arial Unicode MS" w:hAnsi="Arial Unicode MS"/>
      <w:spacing w:val="-5"/>
      <w:sz w:val="24"/>
      <w:szCs w:val="24"/>
      <w:lang w:val="ru-RU" w:eastAsia="en-US" w:bidi="ar-SA"/>
    </w:rPr>
  </w:style>
  <w:style w:type="paragraph" w:customStyle="1" w:styleId="ab">
    <w:name w:val="Табличный_центр"/>
    <w:basedOn w:val="a0"/>
    <w:rsid w:val="006532E6"/>
    <w:pPr>
      <w:jc w:val="center"/>
    </w:pPr>
    <w:rPr>
      <w:rFonts w:ascii="Times New Roman" w:hAnsi="Times New Roman" w:cs="Times New Roman"/>
      <w:color w:val="auto"/>
      <w:sz w:val="22"/>
      <w:szCs w:val="22"/>
    </w:rPr>
  </w:style>
  <w:style w:type="paragraph" w:customStyle="1" w:styleId="ac">
    <w:name w:val="Табличный_слева"/>
    <w:basedOn w:val="a0"/>
    <w:rsid w:val="006532E6"/>
    <w:rPr>
      <w:rFonts w:ascii="Times New Roman" w:hAnsi="Times New Roman" w:cs="Times New Roman"/>
      <w:color w:val="auto"/>
      <w:sz w:val="22"/>
      <w:szCs w:val="22"/>
    </w:rPr>
  </w:style>
  <w:style w:type="paragraph" w:styleId="a1">
    <w:name w:val="Body Text"/>
    <w:basedOn w:val="a0"/>
    <w:rsid w:val="006532E6"/>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1598</Words>
  <Characters>9110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Тарминское с/п</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Саша</cp:lastModifiedBy>
  <cp:revision>2</cp:revision>
  <dcterms:created xsi:type="dcterms:W3CDTF">2016-08-22T02:46:00Z</dcterms:created>
  <dcterms:modified xsi:type="dcterms:W3CDTF">2016-08-22T02:46:00Z</dcterms:modified>
</cp:coreProperties>
</file>